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E13BE5" w:rsidRDefault="00551C4C" w:rsidP="008205BB">
            <w:pPr>
              <w:pStyle w:val="Standard"/>
              <w:autoSpaceDE w:val="0"/>
              <w:spacing w:after="60"/>
              <w:jc w:val="both"/>
              <w:rPr>
                <w:b/>
                <w:sz w:val="20"/>
              </w:rPr>
            </w:pPr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</w:t>
            </w:r>
            <w:r w:rsidR="008205BB" w:rsidRPr="008205BB">
              <w:rPr>
                <w:b/>
                <w:sz w:val="20"/>
              </w:rPr>
              <w:t>PROCEDURA APERTA PER LA FORNITURA IN SERVICE DI SISTEMI AUTOMATICI COMPLETI PER COLORAZIONI DI MICROBIOLOGIA PER IL LABORATORIO HUB DELL’A.O. S. CROCE E CARLE DI CUNEO (PRESIDIO OSPEDALIERO CARLE), I LABORATORI SPOKE H24 DELL’ASL CN1 (PRESIDI OSPEDALIERI DI MONDOVI’ E SAVIGLIANO) E DELL’ASL CN2 (PRESIDIO OSPEDALIERO DI VERDUNO), PER UN PERIODO DI 60 MESI.</w:t>
            </w:r>
            <w:r w:rsidR="008205BB">
              <w:rPr>
                <w:b/>
                <w:sz w:val="20"/>
              </w:rPr>
              <w:t xml:space="preserve"> </w:t>
            </w:r>
            <w:r w:rsidR="003F05B3">
              <w:rPr>
                <w:b/>
                <w:sz w:val="20"/>
              </w:rPr>
              <w:t>–</w:t>
            </w:r>
            <w:r w:rsidR="00EE0425" w:rsidRPr="00EE0425">
              <w:rPr>
                <w:b/>
                <w:sz w:val="20"/>
              </w:rPr>
              <w:t xml:space="preserve"> </w:t>
            </w:r>
            <w:r w:rsidR="003F05B3">
              <w:rPr>
                <w:b/>
                <w:sz w:val="20"/>
              </w:rPr>
              <w:t>GARA N</w:t>
            </w:r>
            <w:r w:rsidR="00EE0425" w:rsidRPr="00EE0425">
              <w:rPr>
                <w:b/>
                <w:sz w:val="20"/>
              </w:rPr>
              <w:t xml:space="preserve">. </w:t>
            </w:r>
            <w:r w:rsidR="008205BB" w:rsidRPr="008205BB">
              <w:rPr>
                <w:b/>
                <w:sz w:val="20"/>
              </w:rPr>
              <w:t>9111159</w:t>
            </w:r>
            <w:r w:rsidR="003F05B3">
              <w:rPr>
                <w:b/>
                <w:sz w:val="20"/>
              </w:rPr>
              <w:t xml:space="preserve"> - CIG N</w:t>
            </w:r>
            <w:r w:rsidR="00EE0425" w:rsidRPr="00EE0425">
              <w:rPr>
                <w:b/>
                <w:sz w:val="20"/>
              </w:rPr>
              <w:t xml:space="preserve">. </w:t>
            </w:r>
            <w:r w:rsidR="008205BB" w:rsidRPr="008205BB">
              <w:rPr>
                <w:b/>
                <w:sz w:val="20"/>
              </w:rPr>
              <w:t>9850045247</w:t>
            </w:r>
            <w:bookmarkStart w:id="0" w:name="_GoBack"/>
            <w:bookmarkEnd w:id="0"/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6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2" w:rsidRPr="009047D2" w:rsidRDefault="00EE0425" w:rsidP="00C91456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r>
      <w:rPr>
        <w:sz w:val="28"/>
        <w:szCs w:val="28"/>
      </w:rPr>
      <w:t>ALLEGATO N. 7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0A1B82"/>
    <w:rsid w:val="001A2D60"/>
    <w:rsid w:val="001B4E31"/>
    <w:rsid w:val="001D2F90"/>
    <w:rsid w:val="003E7566"/>
    <w:rsid w:val="003F05B3"/>
    <w:rsid w:val="00455BDC"/>
    <w:rsid w:val="004C081A"/>
    <w:rsid w:val="004D3453"/>
    <w:rsid w:val="00551C4C"/>
    <w:rsid w:val="0060543F"/>
    <w:rsid w:val="006538ED"/>
    <w:rsid w:val="008029B2"/>
    <w:rsid w:val="008205BB"/>
    <w:rsid w:val="009047D2"/>
    <w:rsid w:val="00934049"/>
    <w:rsid w:val="00AA3DD1"/>
    <w:rsid w:val="00C91456"/>
    <w:rsid w:val="00CF2569"/>
    <w:rsid w:val="00DD7BEC"/>
    <w:rsid w:val="00EC7A08"/>
    <w:rsid w:val="00EE0425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0A9F"/>
  <w15:docId w15:val="{22783010-6B67-4C4B-9C14-BA6726F2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Lorena Borgogno</cp:lastModifiedBy>
  <cp:revision>13</cp:revision>
  <dcterms:created xsi:type="dcterms:W3CDTF">2022-03-18T10:56:00Z</dcterms:created>
  <dcterms:modified xsi:type="dcterms:W3CDTF">2023-05-26T12:41:00Z</dcterms:modified>
</cp:coreProperties>
</file>