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1A4AC" w14:textId="77777777" w:rsidR="003131A4" w:rsidRPr="00404DE0" w:rsidRDefault="003131A4">
      <w:pPr>
        <w:pStyle w:val="Normale1"/>
        <w:rPr>
          <w:rFonts w:asciiTheme="minorHAnsi" w:hAnsiTheme="minorHAnsi" w:cstheme="minorHAnsi"/>
          <w:b/>
          <w:bCs/>
          <w:sz w:val="20"/>
          <w:szCs w:val="20"/>
        </w:rPr>
      </w:pPr>
      <w:bookmarkStart w:id="0" w:name="_GoBack"/>
      <w:bookmarkEnd w:id="0"/>
    </w:p>
    <w:p w14:paraId="786727F5" w14:textId="77777777" w:rsidR="003131A4" w:rsidRPr="00404DE0" w:rsidRDefault="003131A4">
      <w:pPr>
        <w:pStyle w:val="Normale1"/>
        <w:rPr>
          <w:rFonts w:asciiTheme="minorHAnsi" w:hAnsiTheme="minorHAnsi" w:cstheme="minorHAnsi"/>
          <w:b/>
          <w:bCs/>
          <w:sz w:val="20"/>
          <w:szCs w:val="20"/>
        </w:rPr>
      </w:pPr>
    </w:p>
    <w:p w14:paraId="2874DB2A" w14:textId="6AA19217" w:rsidR="00E81269" w:rsidRPr="00404DE0" w:rsidRDefault="00246D68" w:rsidP="00246D68">
      <w:pPr>
        <w:pStyle w:val="Normale1"/>
        <w:ind w:left="0"/>
        <w:rPr>
          <w:rFonts w:asciiTheme="minorHAnsi" w:hAnsiTheme="minorHAnsi" w:cstheme="minorHAnsi"/>
          <w:b/>
          <w:bCs/>
          <w:sz w:val="20"/>
          <w:szCs w:val="20"/>
        </w:rPr>
      </w:pPr>
      <w:r>
        <w:rPr>
          <w:rFonts w:asciiTheme="minorHAnsi" w:hAnsiTheme="minorHAnsi" w:cstheme="minorHAnsi"/>
          <w:b/>
          <w:bCs/>
          <w:sz w:val="20"/>
          <w:szCs w:val="20"/>
        </w:rPr>
        <w:t>APPENDICE 1 AL</w:t>
      </w:r>
      <w:r>
        <w:rPr>
          <w:rFonts w:asciiTheme="minorHAnsi" w:hAnsiTheme="minorHAnsi" w:cstheme="minorHAnsi"/>
          <w:b/>
          <w:sz w:val="20"/>
          <w:szCs w:val="20"/>
        </w:rPr>
        <w:t xml:space="preserve"> </w:t>
      </w:r>
      <w:r w:rsidR="006A671B" w:rsidRPr="00404DE0">
        <w:rPr>
          <w:rFonts w:asciiTheme="minorHAnsi" w:hAnsiTheme="minorHAnsi" w:cstheme="minorHAnsi"/>
          <w:b/>
          <w:sz w:val="20"/>
          <w:szCs w:val="20"/>
        </w:rPr>
        <w:t>CAPITOLATO TECNICO</w:t>
      </w:r>
      <w:r w:rsidR="006A671B">
        <w:rPr>
          <w:rFonts w:asciiTheme="minorHAnsi" w:hAnsiTheme="minorHAnsi" w:cstheme="minorHAnsi"/>
          <w:b/>
          <w:sz w:val="20"/>
          <w:szCs w:val="20"/>
        </w:rPr>
        <w:t xml:space="preserve"> SPECIALE</w:t>
      </w:r>
    </w:p>
    <w:p w14:paraId="2608A929" w14:textId="77777777" w:rsidR="00E81269" w:rsidRPr="00404DE0" w:rsidRDefault="00E81269">
      <w:pPr>
        <w:pStyle w:val="Normale1"/>
        <w:rPr>
          <w:rFonts w:asciiTheme="minorHAnsi" w:hAnsiTheme="minorHAnsi" w:cstheme="minorHAnsi"/>
          <w:b/>
          <w:bCs/>
          <w:sz w:val="20"/>
          <w:szCs w:val="20"/>
        </w:rPr>
      </w:pPr>
    </w:p>
    <w:p w14:paraId="171F0578" w14:textId="77777777" w:rsidR="003131A4" w:rsidRPr="00404DE0" w:rsidRDefault="003131A4">
      <w:pPr>
        <w:pStyle w:val="Normale1"/>
        <w:rPr>
          <w:rFonts w:asciiTheme="minorHAnsi" w:hAnsiTheme="minorHAnsi" w:cstheme="minorHAnsi"/>
          <w:b/>
          <w:bCs/>
          <w:sz w:val="20"/>
          <w:szCs w:val="20"/>
        </w:rPr>
      </w:pPr>
    </w:p>
    <w:p w14:paraId="40285823" w14:textId="77777777" w:rsidR="003131A4" w:rsidRPr="00404DE0" w:rsidRDefault="003131A4" w:rsidP="00B15B2E">
      <w:pPr>
        <w:pStyle w:val="Titolocopertina"/>
        <w:widowControl/>
        <w:jc w:val="both"/>
        <w:rPr>
          <w:rFonts w:asciiTheme="minorHAnsi" w:hAnsiTheme="minorHAnsi" w:cstheme="minorHAnsi"/>
          <w:b/>
          <w:color w:val="auto"/>
          <w:sz w:val="20"/>
          <w:szCs w:val="20"/>
        </w:rPr>
      </w:pPr>
      <w:r w:rsidRPr="00404DE0">
        <w:rPr>
          <w:rFonts w:asciiTheme="minorHAnsi" w:hAnsiTheme="minorHAnsi" w:cstheme="minorHAnsi"/>
          <w:b/>
          <w:color w:val="auto"/>
          <w:sz w:val="20"/>
          <w:szCs w:val="20"/>
        </w:rPr>
        <w:t xml:space="preserve">Indicatori di </w:t>
      </w:r>
      <w:r w:rsidR="00FE02F7" w:rsidRPr="00404DE0">
        <w:rPr>
          <w:rFonts w:asciiTheme="minorHAnsi" w:hAnsiTheme="minorHAnsi" w:cstheme="minorHAnsi"/>
          <w:b/>
          <w:color w:val="auto"/>
          <w:sz w:val="20"/>
          <w:szCs w:val="20"/>
        </w:rPr>
        <w:t xml:space="preserve">Qualità </w:t>
      </w:r>
    </w:p>
    <w:p w14:paraId="66CA0BC2" w14:textId="77777777" w:rsidR="003131A4" w:rsidRPr="00404DE0" w:rsidRDefault="003131A4">
      <w:pPr>
        <w:pStyle w:val="Normale1"/>
        <w:rPr>
          <w:rFonts w:asciiTheme="minorHAnsi" w:hAnsiTheme="minorHAnsi" w:cstheme="minorHAnsi"/>
          <w:b/>
          <w:bCs/>
          <w:sz w:val="20"/>
          <w:szCs w:val="20"/>
        </w:rPr>
      </w:pPr>
    </w:p>
    <w:p w14:paraId="7031F188" w14:textId="77777777" w:rsidR="00B15B2E" w:rsidRPr="00831D71" w:rsidRDefault="00A11781" w:rsidP="00B15B2E">
      <w:pPr>
        <w:pStyle w:val="Titolocopertina"/>
        <w:widowControl/>
        <w:jc w:val="both"/>
        <w:rPr>
          <w:rFonts w:asciiTheme="minorHAnsi" w:hAnsiTheme="minorHAnsi" w:cstheme="minorHAnsi"/>
          <w:b/>
          <w:color w:val="auto"/>
          <w:kern w:val="0"/>
          <w:sz w:val="20"/>
          <w:szCs w:val="20"/>
          <w:lang w:val="en-US"/>
        </w:rPr>
      </w:pPr>
      <w:r w:rsidRPr="00831D71">
        <w:rPr>
          <w:rFonts w:asciiTheme="minorHAnsi" w:hAnsiTheme="minorHAnsi" w:cstheme="minorHAnsi"/>
          <w:b/>
          <w:color w:val="auto"/>
          <w:sz w:val="20"/>
          <w:szCs w:val="20"/>
          <w:lang w:val="en-US"/>
        </w:rPr>
        <w:t xml:space="preserve">PUBLIC CLOUD </w:t>
      </w:r>
      <w:r w:rsidR="00C9646E" w:rsidRPr="00831D71">
        <w:rPr>
          <w:rFonts w:asciiTheme="minorHAnsi" w:hAnsiTheme="minorHAnsi" w:cstheme="minorHAnsi"/>
          <w:b/>
          <w:color w:val="auto"/>
          <w:sz w:val="20"/>
          <w:szCs w:val="20"/>
          <w:lang w:val="en-US"/>
        </w:rPr>
        <w:t xml:space="preserve">saas princo </w:t>
      </w:r>
      <w:r w:rsidR="00B15B2E" w:rsidRPr="00831D71">
        <w:rPr>
          <w:rFonts w:asciiTheme="minorHAnsi" w:hAnsiTheme="minorHAnsi" w:cstheme="minorHAnsi"/>
          <w:b/>
          <w:color w:val="auto"/>
          <w:sz w:val="20"/>
          <w:szCs w:val="20"/>
          <w:lang w:val="en-US"/>
        </w:rPr>
        <w:t xml:space="preserve">– ID </w:t>
      </w:r>
      <w:r w:rsidR="0022765C" w:rsidRPr="00831D71">
        <w:rPr>
          <w:rFonts w:asciiTheme="minorHAnsi" w:hAnsiTheme="minorHAnsi" w:cstheme="minorHAnsi"/>
          <w:b/>
          <w:color w:val="auto"/>
          <w:sz w:val="20"/>
          <w:szCs w:val="20"/>
          <w:lang w:val="en-US"/>
        </w:rPr>
        <w:t>22</w:t>
      </w:r>
      <w:r w:rsidR="00C9646E" w:rsidRPr="00831D71">
        <w:rPr>
          <w:rFonts w:asciiTheme="minorHAnsi" w:hAnsiTheme="minorHAnsi" w:cstheme="minorHAnsi"/>
          <w:b/>
          <w:color w:val="auto"/>
          <w:sz w:val="20"/>
          <w:szCs w:val="20"/>
          <w:lang w:val="en-US"/>
        </w:rPr>
        <w:t>97</w:t>
      </w:r>
    </w:p>
    <w:p w14:paraId="470BE95D" w14:textId="77777777" w:rsidR="00B15B2E" w:rsidRPr="00831D71" w:rsidRDefault="00B15B2E" w:rsidP="00AF064C">
      <w:pPr>
        <w:rPr>
          <w:rFonts w:asciiTheme="minorHAnsi" w:hAnsiTheme="minorHAnsi" w:cstheme="minorHAnsi"/>
          <w:b/>
          <w:bCs/>
          <w:sz w:val="20"/>
          <w:szCs w:val="20"/>
          <w:lang w:val="en-US"/>
        </w:rPr>
      </w:pPr>
    </w:p>
    <w:p w14:paraId="2F047179" w14:textId="77777777" w:rsidR="003131A4" w:rsidRPr="00831D71" w:rsidRDefault="003131A4" w:rsidP="00751B32">
      <w:pPr>
        <w:spacing w:line="360" w:lineRule="auto"/>
        <w:rPr>
          <w:rFonts w:asciiTheme="minorHAnsi" w:hAnsiTheme="minorHAnsi" w:cstheme="minorHAnsi"/>
          <w:b/>
          <w:bCs/>
          <w:sz w:val="20"/>
          <w:szCs w:val="20"/>
          <w:lang w:val="en-US"/>
        </w:rPr>
      </w:pPr>
    </w:p>
    <w:p w14:paraId="5881FCE2" w14:textId="77777777" w:rsidR="00E81269" w:rsidRPr="00831D71" w:rsidRDefault="00E81269" w:rsidP="00751B32">
      <w:pPr>
        <w:spacing w:line="360" w:lineRule="auto"/>
        <w:rPr>
          <w:rFonts w:asciiTheme="minorHAnsi" w:hAnsiTheme="minorHAnsi" w:cstheme="minorHAnsi"/>
          <w:b/>
          <w:bCs/>
          <w:sz w:val="20"/>
          <w:szCs w:val="20"/>
          <w:lang w:val="en-US"/>
        </w:rPr>
      </w:pPr>
    </w:p>
    <w:p w14:paraId="0DCF4059" w14:textId="77777777" w:rsidR="003131A4" w:rsidRPr="00404DE0" w:rsidRDefault="003131A4" w:rsidP="00E81269">
      <w:pPr>
        <w:pStyle w:val="ABLOCKPARA"/>
        <w:jc w:val="center"/>
        <w:outlineLvl w:val="0"/>
        <w:rPr>
          <w:rFonts w:asciiTheme="minorHAnsi" w:hAnsiTheme="minorHAnsi" w:cstheme="minorHAnsi"/>
          <w:b/>
          <w:bCs/>
          <w:sz w:val="20"/>
          <w:szCs w:val="20"/>
        </w:rPr>
      </w:pPr>
      <w:r w:rsidRPr="00246D68">
        <w:rPr>
          <w:rFonts w:asciiTheme="minorHAnsi" w:hAnsiTheme="minorHAnsi" w:cstheme="minorHAnsi"/>
          <w:b/>
          <w:bCs/>
          <w:sz w:val="20"/>
          <w:szCs w:val="20"/>
          <w:lang w:val="en-US"/>
        </w:rPr>
        <w:br w:type="page"/>
      </w:r>
      <w:bookmarkStart w:id="1" w:name="_Toc25581189"/>
      <w:bookmarkStart w:id="2" w:name="_Toc88216328"/>
      <w:bookmarkStart w:id="3" w:name="_Toc90885665"/>
      <w:r w:rsidRPr="00404DE0">
        <w:rPr>
          <w:rFonts w:asciiTheme="minorHAnsi" w:hAnsiTheme="minorHAnsi" w:cstheme="minorHAnsi"/>
          <w:b/>
          <w:bCs/>
          <w:sz w:val="20"/>
          <w:szCs w:val="20"/>
        </w:rPr>
        <w:lastRenderedPageBreak/>
        <w:t>INDICE</w:t>
      </w:r>
      <w:bookmarkEnd w:id="1"/>
      <w:bookmarkEnd w:id="2"/>
      <w:bookmarkEnd w:id="3"/>
    </w:p>
    <w:sdt>
      <w:sdtPr>
        <w:rPr>
          <w:rFonts w:asciiTheme="minorHAnsi" w:eastAsia="Times New Roman" w:hAnsiTheme="minorHAnsi" w:cs="Book Antiqua"/>
          <w:color w:val="auto"/>
          <w:sz w:val="20"/>
          <w:szCs w:val="20"/>
        </w:rPr>
        <w:id w:val="-314190339"/>
        <w:docPartObj>
          <w:docPartGallery w:val="Table of Contents"/>
          <w:docPartUnique/>
        </w:docPartObj>
      </w:sdtPr>
      <w:sdtEndPr>
        <w:rPr>
          <w:rFonts w:cstheme="minorHAnsi"/>
        </w:rPr>
      </w:sdtEndPr>
      <w:sdtContent>
        <w:p w14:paraId="332EB4AB" w14:textId="69E6A936" w:rsidR="00831D71" w:rsidRPr="00831D71" w:rsidRDefault="00831D71">
          <w:pPr>
            <w:pStyle w:val="Titolosommario"/>
            <w:rPr>
              <w:rFonts w:asciiTheme="minorHAnsi" w:hAnsiTheme="minorHAnsi"/>
              <w:sz w:val="20"/>
              <w:szCs w:val="20"/>
            </w:rPr>
          </w:pPr>
        </w:p>
        <w:p w14:paraId="4F3EB1DD" w14:textId="14445CE3" w:rsidR="005B7614" w:rsidRDefault="00831D71">
          <w:pPr>
            <w:pStyle w:val="Sommario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90885665" w:history="1">
            <w:r w:rsidR="005B7614" w:rsidRPr="008B3837">
              <w:rPr>
                <w:rStyle w:val="Collegamentoipertestuale"/>
                <w:rFonts w:cstheme="minorHAnsi"/>
                <w:noProof/>
              </w:rPr>
              <w:t>INDICE</w:t>
            </w:r>
            <w:r w:rsidR="005B7614">
              <w:rPr>
                <w:noProof/>
                <w:webHidden/>
              </w:rPr>
              <w:tab/>
            </w:r>
            <w:r w:rsidR="005B7614">
              <w:rPr>
                <w:noProof/>
                <w:webHidden/>
              </w:rPr>
              <w:fldChar w:fldCharType="begin"/>
            </w:r>
            <w:r w:rsidR="005B7614">
              <w:rPr>
                <w:noProof/>
                <w:webHidden/>
              </w:rPr>
              <w:instrText xml:space="preserve"> PAGEREF _Toc90885665 \h </w:instrText>
            </w:r>
            <w:r w:rsidR="005B7614">
              <w:rPr>
                <w:noProof/>
                <w:webHidden/>
              </w:rPr>
            </w:r>
            <w:r w:rsidR="005B7614">
              <w:rPr>
                <w:noProof/>
                <w:webHidden/>
              </w:rPr>
              <w:fldChar w:fldCharType="separate"/>
            </w:r>
            <w:r w:rsidR="00E003BA">
              <w:rPr>
                <w:noProof/>
                <w:webHidden/>
              </w:rPr>
              <w:t>2</w:t>
            </w:r>
            <w:r w:rsidR="005B7614">
              <w:rPr>
                <w:noProof/>
                <w:webHidden/>
              </w:rPr>
              <w:fldChar w:fldCharType="end"/>
            </w:r>
          </w:hyperlink>
        </w:p>
        <w:p w14:paraId="333A55D6" w14:textId="191B5213" w:rsidR="005B7614" w:rsidRDefault="006E4E6C">
          <w:pPr>
            <w:pStyle w:val="Sommario1"/>
            <w:rPr>
              <w:rFonts w:asciiTheme="minorHAnsi" w:eastAsiaTheme="minorEastAsia" w:hAnsiTheme="minorHAnsi" w:cstheme="minorBidi"/>
              <w:b w:val="0"/>
              <w:bCs w:val="0"/>
              <w:caps w:val="0"/>
              <w:noProof/>
              <w:sz w:val="22"/>
              <w:szCs w:val="22"/>
            </w:rPr>
          </w:pPr>
          <w:hyperlink w:anchor="_Toc90885666" w:history="1">
            <w:r w:rsidR="005B7614" w:rsidRPr="008B3837">
              <w:rPr>
                <w:rStyle w:val="Collegamentoipertestuale"/>
                <w:rFonts w:cstheme="minorHAnsi"/>
                <w:noProof/>
              </w:rPr>
              <w:t>1</w:t>
            </w:r>
            <w:r w:rsidR="005B7614">
              <w:rPr>
                <w:rFonts w:asciiTheme="minorHAnsi" w:eastAsiaTheme="minorEastAsia" w:hAnsiTheme="minorHAnsi" w:cstheme="minorBidi"/>
                <w:b w:val="0"/>
                <w:bCs w:val="0"/>
                <w:caps w:val="0"/>
                <w:noProof/>
                <w:sz w:val="22"/>
                <w:szCs w:val="22"/>
              </w:rPr>
              <w:tab/>
            </w:r>
            <w:r w:rsidR="005B7614" w:rsidRPr="008B3837">
              <w:rPr>
                <w:rStyle w:val="Collegamentoipertestuale"/>
                <w:rFonts w:cstheme="minorHAnsi"/>
                <w:noProof/>
              </w:rPr>
              <w:t>SCOPO DEL DOCUMENTO</w:t>
            </w:r>
            <w:r w:rsidR="005B7614">
              <w:rPr>
                <w:noProof/>
                <w:webHidden/>
              </w:rPr>
              <w:tab/>
            </w:r>
            <w:r w:rsidR="005B7614">
              <w:rPr>
                <w:noProof/>
                <w:webHidden/>
              </w:rPr>
              <w:fldChar w:fldCharType="begin"/>
            </w:r>
            <w:r w:rsidR="005B7614">
              <w:rPr>
                <w:noProof/>
                <w:webHidden/>
              </w:rPr>
              <w:instrText xml:space="preserve"> PAGEREF _Toc90885666 \h </w:instrText>
            </w:r>
            <w:r w:rsidR="005B7614">
              <w:rPr>
                <w:noProof/>
                <w:webHidden/>
              </w:rPr>
            </w:r>
            <w:r w:rsidR="005B7614">
              <w:rPr>
                <w:noProof/>
                <w:webHidden/>
              </w:rPr>
              <w:fldChar w:fldCharType="separate"/>
            </w:r>
            <w:r w:rsidR="00E003BA">
              <w:rPr>
                <w:noProof/>
                <w:webHidden/>
              </w:rPr>
              <w:t>3</w:t>
            </w:r>
            <w:r w:rsidR="005B7614">
              <w:rPr>
                <w:noProof/>
                <w:webHidden/>
              </w:rPr>
              <w:fldChar w:fldCharType="end"/>
            </w:r>
          </w:hyperlink>
        </w:p>
        <w:p w14:paraId="5FFBB175" w14:textId="4EF3D3FF" w:rsidR="005B7614" w:rsidRDefault="006E4E6C">
          <w:pPr>
            <w:pStyle w:val="Sommario1"/>
            <w:rPr>
              <w:rFonts w:asciiTheme="minorHAnsi" w:eastAsiaTheme="minorEastAsia" w:hAnsiTheme="minorHAnsi" w:cstheme="minorBidi"/>
              <w:b w:val="0"/>
              <w:bCs w:val="0"/>
              <w:caps w:val="0"/>
              <w:noProof/>
              <w:sz w:val="22"/>
              <w:szCs w:val="22"/>
            </w:rPr>
          </w:pPr>
          <w:hyperlink w:anchor="_Toc90885667" w:history="1">
            <w:r w:rsidR="005B7614" w:rsidRPr="008B3837">
              <w:rPr>
                <w:rStyle w:val="Collegamentoipertestuale"/>
                <w:rFonts w:cstheme="minorHAnsi"/>
                <w:noProof/>
              </w:rPr>
              <w:t>2</w:t>
            </w:r>
            <w:r w:rsidR="005B7614">
              <w:rPr>
                <w:rFonts w:asciiTheme="minorHAnsi" w:eastAsiaTheme="minorEastAsia" w:hAnsiTheme="minorHAnsi" w:cstheme="minorBidi"/>
                <w:b w:val="0"/>
                <w:bCs w:val="0"/>
                <w:caps w:val="0"/>
                <w:noProof/>
                <w:sz w:val="22"/>
                <w:szCs w:val="22"/>
              </w:rPr>
              <w:tab/>
            </w:r>
            <w:r w:rsidR="005B7614" w:rsidRPr="008B3837">
              <w:rPr>
                <w:rStyle w:val="Collegamentoipertestuale"/>
                <w:rFonts w:cstheme="minorHAnsi"/>
                <w:noProof/>
              </w:rPr>
              <w:t>MATRICE DI CORRISPONDENZA INDICATORI DI QUALITÀ ED AZIONI CONTRATTUALI</w:t>
            </w:r>
            <w:r w:rsidR="005B7614">
              <w:rPr>
                <w:noProof/>
                <w:webHidden/>
              </w:rPr>
              <w:tab/>
            </w:r>
            <w:r w:rsidR="005B7614">
              <w:rPr>
                <w:noProof/>
                <w:webHidden/>
              </w:rPr>
              <w:fldChar w:fldCharType="begin"/>
            </w:r>
            <w:r w:rsidR="005B7614">
              <w:rPr>
                <w:noProof/>
                <w:webHidden/>
              </w:rPr>
              <w:instrText xml:space="preserve"> PAGEREF _Toc90885667 \h </w:instrText>
            </w:r>
            <w:r w:rsidR="005B7614">
              <w:rPr>
                <w:noProof/>
                <w:webHidden/>
              </w:rPr>
            </w:r>
            <w:r w:rsidR="005B7614">
              <w:rPr>
                <w:noProof/>
                <w:webHidden/>
              </w:rPr>
              <w:fldChar w:fldCharType="separate"/>
            </w:r>
            <w:r w:rsidR="00E003BA">
              <w:rPr>
                <w:noProof/>
                <w:webHidden/>
              </w:rPr>
              <w:t>4</w:t>
            </w:r>
            <w:r w:rsidR="005B7614">
              <w:rPr>
                <w:noProof/>
                <w:webHidden/>
              </w:rPr>
              <w:fldChar w:fldCharType="end"/>
            </w:r>
          </w:hyperlink>
        </w:p>
        <w:p w14:paraId="55D3B09E" w14:textId="7DB99B32" w:rsidR="005B7614" w:rsidRDefault="006E4E6C">
          <w:pPr>
            <w:pStyle w:val="Sommario1"/>
            <w:rPr>
              <w:rFonts w:asciiTheme="minorHAnsi" w:eastAsiaTheme="minorEastAsia" w:hAnsiTheme="minorHAnsi" w:cstheme="minorBidi"/>
              <w:b w:val="0"/>
              <w:bCs w:val="0"/>
              <w:caps w:val="0"/>
              <w:noProof/>
              <w:sz w:val="22"/>
              <w:szCs w:val="22"/>
            </w:rPr>
          </w:pPr>
          <w:hyperlink w:anchor="_Toc90885668" w:history="1">
            <w:r w:rsidR="005B7614" w:rsidRPr="008B3837">
              <w:rPr>
                <w:rStyle w:val="Collegamentoipertestuale"/>
                <w:rFonts w:cstheme="minorHAnsi"/>
                <w:noProof/>
              </w:rPr>
              <w:t>3</w:t>
            </w:r>
            <w:r w:rsidR="005B7614">
              <w:rPr>
                <w:rFonts w:asciiTheme="minorHAnsi" w:eastAsiaTheme="minorEastAsia" w:hAnsiTheme="minorHAnsi" w:cstheme="minorBidi"/>
                <w:b w:val="0"/>
                <w:bCs w:val="0"/>
                <w:caps w:val="0"/>
                <w:noProof/>
                <w:sz w:val="22"/>
                <w:szCs w:val="22"/>
              </w:rPr>
              <w:tab/>
            </w:r>
            <w:r w:rsidR="005B7614" w:rsidRPr="008B3837">
              <w:rPr>
                <w:rStyle w:val="Collegamentoipertestuale"/>
                <w:rFonts w:cstheme="minorHAnsi"/>
                <w:noProof/>
              </w:rPr>
              <w:t>INDICATORI DI QUALITÀ ACCORDO QUADRO</w:t>
            </w:r>
            <w:r w:rsidR="005B7614">
              <w:rPr>
                <w:noProof/>
                <w:webHidden/>
              </w:rPr>
              <w:tab/>
            </w:r>
            <w:r w:rsidR="005B7614">
              <w:rPr>
                <w:noProof/>
                <w:webHidden/>
              </w:rPr>
              <w:fldChar w:fldCharType="begin"/>
            </w:r>
            <w:r w:rsidR="005B7614">
              <w:rPr>
                <w:noProof/>
                <w:webHidden/>
              </w:rPr>
              <w:instrText xml:space="preserve"> PAGEREF _Toc90885668 \h </w:instrText>
            </w:r>
            <w:r w:rsidR="005B7614">
              <w:rPr>
                <w:noProof/>
                <w:webHidden/>
              </w:rPr>
            </w:r>
            <w:r w:rsidR="005B7614">
              <w:rPr>
                <w:noProof/>
                <w:webHidden/>
              </w:rPr>
              <w:fldChar w:fldCharType="separate"/>
            </w:r>
            <w:r w:rsidR="00E003BA">
              <w:rPr>
                <w:noProof/>
                <w:webHidden/>
              </w:rPr>
              <w:t>5</w:t>
            </w:r>
            <w:r w:rsidR="005B7614">
              <w:rPr>
                <w:noProof/>
                <w:webHidden/>
              </w:rPr>
              <w:fldChar w:fldCharType="end"/>
            </w:r>
          </w:hyperlink>
        </w:p>
        <w:p w14:paraId="352B7271" w14:textId="6044D711" w:rsidR="005B7614" w:rsidRDefault="006E4E6C">
          <w:pPr>
            <w:pStyle w:val="Sommario2"/>
            <w:rPr>
              <w:rFonts w:asciiTheme="minorHAnsi" w:eastAsiaTheme="minorEastAsia" w:hAnsiTheme="minorHAnsi" w:cstheme="minorBidi"/>
              <w:sz w:val="22"/>
            </w:rPr>
          </w:pPr>
          <w:hyperlink w:anchor="_Toc90885669" w:history="1">
            <w:r w:rsidR="005B7614" w:rsidRPr="008B3837">
              <w:rPr>
                <w:rStyle w:val="Collegamentoipertestuale"/>
                <w:rFonts w:cstheme="minorHAnsi"/>
              </w:rPr>
              <w:t>3.1</w:t>
            </w:r>
            <w:r w:rsidR="005B7614">
              <w:rPr>
                <w:rFonts w:asciiTheme="minorHAnsi" w:eastAsiaTheme="minorEastAsia" w:hAnsiTheme="minorHAnsi" w:cstheme="minorBidi"/>
                <w:sz w:val="22"/>
              </w:rPr>
              <w:tab/>
            </w:r>
            <w:r w:rsidR="005B7614" w:rsidRPr="008B3837">
              <w:rPr>
                <w:rStyle w:val="Collegamentoipertestuale"/>
                <w:rFonts w:cstheme="minorHAnsi"/>
              </w:rPr>
              <w:t>RSER – Impegni assunti dal Fornitore nella propria offerta</w:t>
            </w:r>
            <w:r w:rsidR="005B7614">
              <w:rPr>
                <w:webHidden/>
              </w:rPr>
              <w:tab/>
            </w:r>
            <w:r w:rsidR="005B7614">
              <w:rPr>
                <w:webHidden/>
              </w:rPr>
              <w:fldChar w:fldCharType="begin"/>
            </w:r>
            <w:r w:rsidR="005B7614">
              <w:rPr>
                <w:webHidden/>
              </w:rPr>
              <w:instrText xml:space="preserve"> PAGEREF _Toc90885669 \h </w:instrText>
            </w:r>
            <w:r w:rsidR="005B7614">
              <w:rPr>
                <w:webHidden/>
              </w:rPr>
            </w:r>
            <w:r w:rsidR="005B7614">
              <w:rPr>
                <w:webHidden/>
              </w:rPr>
              <w:fldChar w:fldCharType="separate"/>
            </w:r>
            <w:r w:rsidR="00E003BA">
              <w:rPr>
                <w:webHidden/>
              </w:rPr>
              <w:t>5</w:t>
            </w:r>
            <w:r w:rsidR="005B7614">
              <w:rPr>
                <w:webHidden/>
              </w:rPr>
              <w:fldChar w:fldCharType="end"/>
            </w:r>
          </w:hyperlink>
        </w:p>
        <w:p w14:paraId="5ED2391B" w14:textId="0A99E7BE" w:rsidR="005B7614" w:rsidRDefault="006E4E6C">
          <w:pPr>
            <w:pStyle w:val="Sommario2"/>
            <w:rPr>
              <w:rFonts w:asciiTheme="minorHAnsi" w:eastAsiaTheme="minorEastAsia" w:hAnsiTheme="minorHAnsi" w:cstheme="minorBidi"/>
              <w:sz w:val="22"/>
            </w:rPr>
          </w:pPr>
          <w:hyperlink w:anchor="_Toc90885670" w:history="1">
            <w:r w:rsidR="005B7614" w:rsidRPr="008B3837">
              <w:rPr>
                <w:rStyle w:val="Collegamentoipertestuale"/>
                <w:rFonts w:cstheme="minorHAnsi"/>
              </w:rPr>
              <w:t>3.2</w:t>
            </w:r>
            <w:r w:rsidR="005B7614">
              <w:rPr>
                <w:rFonts w:asciiTheme="minorHAnsi" w:eastAsiaTheme="minorEastAsia" w:hAnsiTheme="minorHAnsi" w:cstheme="minorBidi"/>
                <w:sz w:val="22"/>
              </w:rPr>
              <w:tab/>
            </w:r>
            <w:r w:rsidR="005B7614" w:rsidRPr="008B3837">
              <w:rPr>
                <w:rStyle w:val="Collegamentoipertestuale"/>
                <w:rFonts w:cstheme="minorHAnsi"/>
              </w:rPr>
              <w:t>RIT – Ritardo nella consegna di documentazione</w:t>
            </w:r>
            <w:r w:rsidR="005B7614">
              <w:rPr>
                <w:webHidden/>
              </w:rPr>
              <w:tab/>
            </w:r>
            <w:r w:rsidR="005B7614">
              <w:rPr>
                <w:webHidden/>
              </w:rPr>
              <w:fldChar w:fldCharType="begin"/>
            </w:r>
            <w:r w:rsidR="005B7614">
              <w:rPr>
                <w:webHidden/>
              </w:rPr>
              <w:instrText xml:space="preserve"> PAGEREF _Toc90885670 \h </w:instrText>
            </w:r>
            <w:r w:rsidR="005B7614">
              <w:rPr>
                <w:webHidden/>
              </w:rPr>
            </w:r>
            <w:r w:rsidR="005B7614">
              <w:rPr>
                <w:webHidden/>
              </w:rPr>
              <w:fldChar w:fldCharType="separate"/>
            </w:r>
            <w:r w:rsidR="00E003BA">
              <w:rPr>
                <w:webHidden/>
              </w:rPr>
              <w:t>5</w:t>
            </w:r>
            <w:r w:rsidR="005B7614">
              <w:rPr>
                <w:webHidden/>
              </w:rPr>
              <w:fldChar w:fldCharType="end"/>
            </w:r>
          </w:hyperlink>
        </w:p>
        <w:p w14:paraId="41E5BBC4" w14:textId="5F12D149" w:rsidR="005B7614" w:rsidRDefault="006E4E6C">
          <w:pPr>
            <w:pStyle w:val="Sommario1"/>
            <w:rPr>
              <w:rFonts w:asciiTheme="minorHAnsi" w:eastAsiaTheme="minorEastAsia" w:hAnsiTheme="minorHAnsi" w:cstheme="minorBidi"/>
              <w:b w:val="0"/>
              <w:bCs w:val="0"/>
              <w:caps w:val="0"/>
              <w:noProof/>
              <w:sz w:val="22"/>
              <w:szCs w:val="22"/>
            </w:rPr>
          </w:pPr>
          <w:hyperlink w:anchor="_Toc90885671" w:history="1">
            <w:r w:rsidR="005B7614" w:rsidRPr="008B3837">
              <w:rPr>
                <w:rStyle w:val="Collegamentoipertestuale"/>
                <w:rFonts w:cstheme="minorHAnsi"/>
                <w:noProof/>
              </w:rPr>
              <w:t>4</w:t>
            </w:r>
            <w:r w:rsidR="005B7614">
              <w:rPr>
                <w:rFonts w:asciiTheme="minorHAnsi" w:eastAsiaTheme="minorEastAsia" w:hAnsiTheme="minorHAnsi" w:cstheme="minorBidi"/>
                <w:b w:val="0"/>
                <w:bCs w:val="0"/>
                <w:caps w:val="0"/>
                <w:noProof/>
                <w:sz w:val="22"/>
                <w:szCs w:val="22"/>
              </w:rPr>
              <w:tab/>
            </w:r>
            <w:r w:rsidR="005B7614" w:rsidRPr="008B3837">
              <w:rPr>
                <w:rStyle w:val="Collegamentoipertestuale"/>
                <w:rFonts w:cstheme="minorHAnsi"/>
                <w:noProof/>
              </w:rPr>
              <w:t>INDICATORI DI QUALITÀ CONTRATTO ESECUTIVO</w:t>
            </w:r>
            <w:r w:rsidR="005B7614">
              <w:rPr>
                <w:noProof/>
                <w:webHidden/>
              </w:rPr>
              <w:tab/>
            </w:r>
            <w:r w:rsidR="005B7614">
              <w:rPr>
                <w:noProof/>
                <w:webHidden/>
              </w:rPr>
              <w:fldChar w:fldCharType="begin"/>
            </w:r>
            <w:r w:rsidR="005B7614">
              <w:rPr>
                <w:noProof/>
                <w:webHidden/>
              </w:rPr>
              <w:instrText xml:space="preserve"> PAGEREF _Toc90885671 \h </w:instrText>
            </w:r>
            <w:r w:rsidR="005B7614">
              <w:rPr>
                <w:noProof/>
                <w:webHidden/>
              </w:rPr>
            </w:r>
            <w:r w:rsidR="005B7614">
              <w:rPr>
                <w:noProof/>
                <w:webHidden/>
              </w:rPr>
              <w:fldChar w:fldCharType="separate"/>
            </w:r>
            <w:r w:rsidR="00E003BA">
              <w:rPr>
                <w:noProof/>
                <w:webHidden/>
              </w:rPr>
              <w:t>6</w:t>
            </w:r>
            <w:r w:rsidR="005B7614">
              <w:rPr>
                <w:noProof/>
                <w:webHidden/>
              </w:rPr>
              <w:fldChar w:fldCharType="end"/>
            </w:r>
          </w:hyperlink>
        </w:p>
        <w:p w14:paraId="25612AD1" w14:textId="75DC1E6D" w:rsidR="005B7614" w:rsidRDefault="006E4E6C">
          <w:pPr>
            <w:pStyle w:val="Sommario2"/>
            <w:rPr>
              <w:rFonts w:asciiTheme="minorHAnsi" w:eastAsiaTheme="minorEastAsia" w:hAnsiTheme="minorHAnsi" w:cstheme="minorBidi"/>
              <w:sz w:val="22"/>
            </w:rPr>
          </w:pPr>
          <w:hyperlink w:anchor="_Toc90885672" w:history="1">
            <w:r w:rsidR="005B7614" w:rsidRPr="008B3837">
              <w:rPr>
                <w:rStyle w:val="Collegamentoipertestuale"/>
                <w:rFonts w:cstheme="minorHAnsi"/>
              </w:rPr>
              <w:t>4.1</w:t>
            </w:r>
            <w:r w:rsidR="005B7614">
              <w:rPr>
                <w:rFonts w:asciiTheme="minorHAnsi" w:eastAsiaTheme="minorEastAsia" w:hAnsiTheme="minorHAnsi" w:cstheme="minorBidi"/>
                <w:sz w:val="22"/>
              </w:rPr>
              <w:tab/>
            </w:r>
            <w:r w:rsidR="005B7614" w:rsidRPr="008B3837">
              <w:rPr>
                <w:rStyle w:val="Collegamentoipertestuale"/>
                <w:rFonts w:cstheme="minorHAnsi"/>
              </w:rPr>
              <w:t>UPTIME – Disponibilità dei servizi</w:t>
            </w:r>
            <w:r w:rsidR="005B7614">
              <w:rPr>
                <w:webHidden/>
              </w:rPr>
              <w:tab/>
            </w:r>
            <w:r w:rsidR="005B7614">
              <w:rPr>
                <w:webHidden/>
              </w:rPr>
              <w:fldChar w:fldCharType="begin"/>
            </w:r>
            <w:r w:rsidR="005B7614">
              <w:rPr>
                <w:webHidden/>
              </w:rPr>
              <w:instrText xml:space="preserve"> PAGEREF _Toc90885672 \h </w:instrText>
            </w:r>
            <w:r w:rsidR="005B7614">
              <w:rPr>
                <w:webHidden/>
              </w:rPr>
            </w:r>
            <w:r w:rsidR="005B7614">
              <w:rPr>
                <w:webHidden/>
              </w:rPr>
              <w:fldChar w:fldCharType="separate"/>
            </w:r>
            <w:r w:rsidR="00E003BA">
              <w:rPr>
                <w:webHidden/>
              </w:rPr>
              <w:t>6</w:t>
            </w:r>
            <w:r w:rsidR="005B7614">
              <w:rPr>
                <w:webHidden/>
              </w:rPr>
              <w:fldChar w:fldCharType="end"/>
            </w:r>
          </w:hyperlink>
        </w:p>
        <w:p w14:paraId="1BB45AE3" w14:textId="3993E573" w:rsidR="005B7614" w:rsidRDefault="006E4E6C">
          <w:pPr>
            <w:pStyle w:val="Sommario2"/>
            <w:rPr>
              <w:rFonts w:asciiTheme="minorHAnsi" w:eastAsiaTheme="minorEastAsia" w:hAnsiTheme="minorHAnsi" w:cstheme="minorBidi"/>
              <w:sz w:val="22"/>
            </w:rPr>
          </w:pPr>
          <w:hyperlink w:anchor="_Toc90885673" w:history="1">
            <w:r w:rsidR="005B7614" w:rsidRPr="008B3837">
              <w:rPr>
                <w:rStyle w:val="Collegamentoipertestuale"/>
                <w:rFonts w:cstheme="minorHAnsi"/>
              </w:rPr>
              <w:t>4.2</w:t>
            </w:r>
            <w:r w:rsidR="005B7614">
              <w:rPr>
                <w:rFonts w:asciiTheme="minorHAnsi" w:eastAsiaTheme="minorEastAsia" w:hAnsiTheme="minorHAnsi" w:cstheme="minorBidi"/>
                <w:sz w:val="22"/>
              </w:rPr>
              <w:tab/>
            </w:r>
            <w:r w:rsidR="005B7614" w:rsidRPr="008B3837">
              <w:rPr>
                <w:rStyle w:val="Collegamentoipertestuale"/>
                <w:rFonts w:cstheme="minorHAnsi"/>
              </w:rPr>
              <w:t>TEN – Attivazione del tenant</w:t>
            </w:r>
            <w:r w:rsidR="005B7614">
              <w:rPr>
                <w:webHidden/>
              </w:rPr>
              <w:tab/>
            </w:r>
            <w:r w:rsidR="005B7614">
              <w:rPr>
                <w:webHidden/>
              </w:rPr>
              <w:fldChar w:fldCharType="begin"/>
            </w:r>
            <w:r w:rsidR="005B7614">
              <w:rPr>
                <w:webHidden/>
              </w:rPr>
              <w:instrText xml:space="preserve"> PAGEREF _Toc90885673 \h </w:instrText>
            </w:r>
            <w:r w:rsidR="005B7614">
              <w:rPr>
                <w:webHidden/>
              </w:rPr>
            </w:r>
            <w:r w:rsidR="005B7614">
              <w:rPr>
                <w:webHidden/>
              </w:rPr>
              <w:fldChar w:fldCharType="separate"/>
            </w:r>
            <w:r w:rsidR="00E003BA">
              <w:rPr>
                <w:webHidden/>
              </w:rPr>
              <w:t>8</w:t>
            </w:r>
            <w:r w:rsidR="005B7614">
              <w:rPr>
                <w:webHidden/>
              </w:rPr>
              <w:fldChar w:fldCharType="end"/>
            </w:r>
          </w:hyperlink>
        </w:p>
        <w:p w14:paraId="710F6A76" w14:textId="2BD8D326" w:rsidR="005B7614" w:rsidRDefault="006E4E6C">
          <w:pPr>
            <w:pStyle w:val="Sommario2"/>
            <w:rPr>
              <w:rFonts w:asciiTheme="minorHAnsi" w:eastAsiaTheme="minorEastAsia" w:hAnsiTheme="minorHAnsi" w:cstheme="minorBidi"/>
              <w:sz w:val="22"/>
            </w:rPr>
          </w:pPr>
          <w:hyperlink w:anchor="_Toc90885674" w:history="1">
            <w:r w:rsidR="005B7614" w:rsidRPr="008B3837">
              <w:rPr>
                <w:rStyle w:val="Collegamentoipertestuale"/>
                <w:rFonts w:cstheme="minorHAnsi"/>
              </w:rPr>
              <w:t>4.3</w:t>
            </w:r>
            <w:r w:rsidR="005B7614">
              <w:rPr>
                <w:rFonts w:asciiTheme="minorHAnsi" w:eastAsiaTheme="minorEastAsia" w:hAnsiTheme="minorHAnsi" w:cstheme="minorBidi"/>
                <w:sz w:val="22"/>
              </w:rPr>
              <w:tab/>
            </w:r>
            <w:r w:rsidR="005B7614" w:rsidRPr="008B3837">
              <w:rPr>
                <w:rStyle w:val="Collegamentoipertestuale"/>
                <w:rFonts w:cstheme="minorHAnsi"/>
              </w:rPr>
              <w:t>Arrotondamenti</w:t>
            </w:r>
            <w:r w:rsidR="005B7614">
              <w:rPr>
                <w:webHidden/>
              </w:rPr>
              <w:tab/>
            </w:r>
            <w:r w:rsidR="005B7614">
              <w:rPr>
                <w:webHidden/>
              </w:rPr>
              <w:fldChar w:fldCharType="begin"/>
            </w:r>
            <w:r w:rsidR="005B7614">
              <w:rPr>
                <w:webHidden/>
              </w:rPr>
              <w:instrText xml:space="preserve"> PAGEREF _Toc90885674 \h </w:instrText>
            </w:r>
            <w:r w:rsidR="005B7614">
              <w:rPr>
                <w:webHidden/>
              </w:rPr>
            </w:r>
            <w:r w:rsidR="005B7614">
              <w:rPr>
                <w:webHidden/>
              </w:rPr>
              <w:fldChar w:fldCharType="separate"/>
            </w:r>
            <w:r w:rsidR="00E003BA">
              <w:rPr>
                <w:webHidden/>
              </w:rPr>
              <w:t>9</w:t>
            </w:r>
            <w:r w:rsidR="005B7614">
              <w:rPr>
                <w:webHidden/>
              </w:rPr>
              <w:fldChar w:fldCharType="end"/>
            </w:r>
          </w:hyperlink>
        </w:p>
        <w:p w14:paraId="77743350" w14:textId="1FC23307" w:rsidR="005B7614" w:rsidRDefault="006E4E6C">
          <w:pPr>
            <w:pStyle w:val="Sommario1"/>
            <w:rPr>
              <w:rFonts w:asciiTheme="minorHAnsi" w:eastAsiaTheme="minorEastAsia" w:hAnsiTheme="minorHAnsi" w:cstheme="minorBidi"/>
              <w:b w:val="0"/>
              <w:bCs w:val="0"/>
              <w:caps w:val="0"/>
              <w:noProof/>
              <w:sz w:val="22"/>
              <w:szCs w:val="22"/>
            </w:rPr>
          </w:pPr>
          <w:hyperlink w:anchor="_Toc90885675" w:history="1">
            <w:r w:rsidR="005B7614" w:rsidRPr="008B3837">
              <w:rPr>
                <w:rStyle w:val="Collegamentoipertestuale"/>
                <w:rFonts w:cstheme="minorHAnsi"/>
                <w:noProof/>
              </w:rPr>
              <w:t>5</w:t>
            </w:r>
            <w:r w:rsidR="005B7614">
              <w:rPr>
                <w:rFonts w:asciiTheme="minorHAnsi" w:eastAsiaTheme="minorEastAsia" w:hAnsiTheme="minorHAnsi" w:cstheme="minorBidi"/>
                <w:b w:val="0"/>
                <w:bCs w:val="0"/>
                <w:caps w:val="0"/>
                <w:noProof/>
                <w:sz w:val="22"/>
                <w:szCs w:val="22"/>
              </w:rPr>
              <w:tab/>
            </w:r>
            <w:r w:rsidR="005B7614" w:rsidRPr="008B3837">
              <w:rPr>
                <w:rStyle w:val="Collegamentoipertestuale"/>
                <w:rFonts w:cstheme="minorHAnsi"/>
                <w:noProof/>
              </w:rPr>
              <w:t>MODALITA’ DI APPLICAZIONE DELLE PENALI</w:t>
            </w:r>
            <w:r w:rsidR="005B7614">
              <w:rPr>
                <w:noProof/>
                <w:webHidden/>
              </w:rPr>
              <w:tab/>
            </w:r>
            <w:r w:rsidR="005B7614">
              <w:rPr>
                <w:noProof/>
                <w:webHidden/>
              </w:rPr>
              <w:fldChar w:fldCharType="begin"/>
            </w:r>
            <w:r w:rsidR="005B7614">
              <w:rPr>
                <w:noProof/>
                <w:webHidden/>
              </w:rPr>
              <w:instrText xml:space="preserve"> PAGEREF _Toc90885675 \h </w:instrText>
            </w:r>
            <w:r w:rsidR="005B7614">
              <w:rPr>
                <w:noProof/>
                <w:webHidden/>
              </w:rPr>
            </w:r>
            <w:r w:rsidR="005B7614">
              <w:rPr>
                <w:noProof/>
                <w:webHidden/>
              </w:rPr>
              <w:fldChar w:fldCharType="separate"/>
            </w:r>
            <w:r w:rsidR="00E003BA">
              <w:rPr>
                <w:noProof/>
                <w:webHidden/>
              </w:rPr>
              <w:t>9</w:t>
            </w:r>
            <w:r w:rsidR="005B7614">
              <w:rPr>
                <w:noProof/>
                <w:webHidden/>
              </w:rPr>
              <w:fldChar w:fldCharType="end"/>
            </w:r>
          </w:hyperlink>
        </w:p>
        <w:p w14:paraId="3FE18D68" w14:textId="5A8164E0" w:rsidR="005B7614" w:rsidRDefault="006E4E6C">
          <w:pPr>
            <w:pStyle w:val="Sommario2"/>
            <w:rPr>
              <w:rFonts w:asciiTheme="minorHAnsi" w:eastAsiaTheme="minorEastAsia" w:hAnsiTheme="minorHAnsi" w:cstheme="minorBidi"/>
              <w:sz w:val="22"/>
            </w:rPr>
          </w:pPr>
          <w:hyperlink w:anchor="_Toc90885676" w:history="1">
            <w:r w:rsidR="005B7614" w:rsidRPr="008B3837">
              <w:rPr>
                <w:rStyle w:val="Collegamentoipertestuale"/>
                <w:rFonts w:cstheme="minorHAnsi"/>
              </w:rPr>
              <w:t>5.1</w:t>
            </w:r>
            <w:r w:rsidR="005B7614">
              <w:rPr>
                <w:rFonts w:asciiTheme="minorHAnsi" w:eastAsiaTheme="minorEastAsia" w:hAnsiTheme="minorHAnsi" w:cstheme="minorBidi"/>
                <w:sz w:val="22"/>
              </w:rPr>
              <w:tab/>
            </w:r>
            <w:r w:rsidR="005B7614" w:rsidRPr="008B3837">
              <w:rPr>
                <w:rStyle w:val="Collegamentoipertestuale"/>
                <w:rFonts w:cstheme="minorHAnsi"/>
              </w:rPr>
              <w:t>Ritardo</w:t>
            </w:r>
            <w:r w:rsidR="005B7614">
              <w:rPr>
                <w:webHidden/>
              </w:rPr>
              <w:tab/>
            </w:r>
            <w:r w:rsidR="005B7614">
              <w:rPr>
                <w:webHidden/>
              </w:rPr>
              <w:fldChar w:fldCharType="begin"/>
            </w:r>
            <w:r w:rsidR="005B7614">
              <w:rPr>
                <w:webHidden/>
              </w:rPr>
              <w:instrText xml:space="preserve"> PAGEREF _Toc90885676 \h </w:instrText>
            </w:r>
            <w:r w:rsidR="005B7614">
              <w:rPr>
                <w:webHidden/>
              </w:rPr>
            </w:r>
            <w:r w:rsidR="005B7614">
              <w:rPr>
                <w:webHidden/>
              </w:rPr>
              <w:fldChar w:fldCharType="separate"/>
            </w:r>
            <w:r w:rsidR="00E003BA">
              <w:rPr>
                <w:webHidden/>
              </w:rPr>
              <w:t>9</w:t>
            </w:r>
            <w:r w:rsidR="005B7614">
              <w:rPr>
                <w:webHidden/>
              </w:rPr>
              <w:fldChar w:fldCharType="end"/>
            </w:r>
          </w:hyperlink>
        </w:p>
        <w:p w14:paraId="4AFAA6AC" w14:textId="15D43DE4" w:rsidR="005B7614" w:rsidRDefault="006E4E6C">
          <w:pPr>
            <w:pStyle w:val="Sommario2"/>
            <w:rPr>
              <w:rFonts w:asciiTheme="minorHAnsi" w:eastAsiaTheme="minorEastAsia" w:hAnsiTheme="minorHAnsi" w:cstheme="minorBidi"/>
              <w:sz w:val="22"/>
            </w:rPr>
          </w:pPr>
          <w:hyperlink w:anchor="_Toc90885677" w:history="1">
            <w:r w:rsidR="005B7614" w:rsidRPr="008B3837">
              <w:rPr>
                <w:rStyle w:val="Collegamentoipertestuale"/>
                <w:rFonts w:cstheme="minorHAnsi"/>
              </w:rPr>
              <w:t>5.2</w:t>
            </w:r>
            <w:r w:rsidR="005B7614">
              <w:rPr>
                <w:rFonts w:asciiTheme="minorHAnsi" w:eastAsiaTheme="minorEastAsia" w:hAnsiTheme="minorHAnsi" w:cstheme="minorBidi"/>
                <w:sz w:val="22"/>
              </w:rPr>
              <w:tab/>
            </w:r>
            <w:r w:rsidR="005B7614" w:rsidRPr="008B3837">
              <w:rPr>
                <w:rStyle w:val="Collegamentoipertestuale"/>
                <w:rFonts w:cstheme="minorHAnsi"/>
              </w:rPr>
              <w:t>Contestazione</w:t>
            </w:r>
            <w:r w:rsidR="005B7614">
              <w:rPr>
                <w:webHidden/>
              </w:rPr>
              <w:tab/>
            </w:r>
            <w:r w:rsidR="005B7614">
              <w:rPr>
                <w:webHidden/>
              </w:rPr>
              <w:fldChar w:fldCharType="begin"/>
            </w:r>
            <w:r w:rsidR="005B7614">
              <w:rPr>
                <w:webHidden/>
              </w:rPr>
              <w:instrText xml:space="preserve"> PAGEREF _Toc90885677 \h </w:instrText>
            </w:r>
            <w:r w:rsidR="005B7614">
              <w:rPr>
                <w:webHidden/>
              </w:rPr>
            </w:r>
            <w:r w:rsidR="005B7614">
              <w:rPr>
                <w:webHidden/>
              </w:rPr>
              <w:fldChar w:fldCharType="separate"/>
            </w:r>
            <w:r w:rsidR="00E003BA">
              <w:rPr>
                <w:webHidden/>
              </w:rPr>
              <w:t>9</w:t>
            </w:r>
            <w:r w:rsidR="005B7614">
              <w:rPr>
                <w:webHidden/>
              </w:rPr>
              <w:fldChar w:fldCharType="end"/>
            </w:r>
          </w:hyperlink>
        </w:p>
        <w:p w14:paraId="0CD8F0CD" w14:textId="48ABC267" w:rsidR="005B7614" w:rsidRDefault="006E4E6C">
          <w:pPr>
            <w:pStyle w:val="Sommario2"/>
            <w:rPr>
              <w:rFonts w:asciiTheme="minorHAnsi" w:eastAsiaTheme="minorEastAsia" w:hAnsiTheme="minorHAnsi" w:cstheme="minorBidi"/>
              <w:sz w:val="22"/>
            </w:rPr>
          </w:pPr>
          <w:hyperlink w:anchor="_Toc90885678" w:history="1">
            <w:r w:rsidR="005B7614" w:rsidRPr="008B3837">
              <w:rPr>
                <w:rStyle w:val="Collegamentoipertestuale"/>
                <w:rFonts w:cstheme="minorHAnsi"/>
              </w:rPr>
              <w:t>5.3</w:t>
            </w:r>
            <w:r w:rsidR="005B7614">
              <w:rPr>
                <w:rFonts w:asciiTheme="minorHAnsi" w:eastAsiaTheme="minorEastAsia" w:hAnsiTheme="minorHAnsi" w:cstheme="minorBidi"/>
                <w:sz w:val="22"/>
              </w:rPr>
              <w:tab/>
            </w:r>
            <w:r w:rsidR="005B7614" w:rsidRPr="008B3837">
              <w:rPr>
                <w:rStyle w:val="Collegamentoipertestuale"/>
                <w:rFonts w:cstheme="minorHAnsi"/>
              </w:rPr>
              <w:t>Garanzia</w:t>
            </w:r>
            <w:r w:rsidR="005B7614">
              <w:rPr>
                <w:webHidden/>
              </w:rPr>
              <w:tab/>
            </w:r>
            <w:r w:rsidR="005B7614">
              <w:rPr>
                <w:webHidden/>
              </w:rPr>
              <w:fldChar w:fldCharType="begin"/>
            </w:r>
            <w:r w:rsidR="005B7614">
              <w:rPr>
                <w:webHidden/>
              </w:rPr>
              <w:instrText xml:space="preserve"> PAGEREF _Toc90885678 \h </w:instrText>
            </w:r>
            <w:r w:rsidR="005B7614">
              <w:rPr>
                <w:webHidden/>
              </w:rPr>
            </w:r>
            <w:r w:rsidR="005B7614">
              <w:rPr>
                <w:webHidden/>
              </w:rPr>
              <w:fldChar w:fldCharType="separate"/>
            </w:r>
            <w:r w:rsidR="00E003BA">
              <w:rPr>
                <w:webHidden/>
              </w:rPr>
              <w:t>10</w:t>
            </w:r>
            <w:r w:rsidR="005B7614">
              <w:rPr>
                <w:webHidden/>
              </w:rPr>
              <w:fldChar w:fldCharType="end"/>
            </w:r>
          </w:hyperlink>
        </w:p>
        <w:p w14:paraId="799A938E" w14:textId="435100C0" w:rsidR="005B7614" w:rsidRDefault="006E4E6C">
          <w:pPr>
            <w:pStyle w:val="Sommario2"/>
            <w:rPr>
              <w:rFonts w:asciiTheme="minorHAnsi" w:eastAsiaTheme="minorEastAsia" w:hAnsiTheme="minorHAnsi" w:cstheme="minorBidi"/>
              <w:sz w:val="22"/>
            </w:rPr>
          </w:pPr>
          <w:hyperlink w:anchor="_Toc90885679" w:history="1">
            <w:r w:rsidR="005B7614" w:rsidRPr="008B3837">
              <w:rPr>
                <w:rStyle w:val="Collegamentoipertestuale"/>
                <w:rFonts w:cstheme="minorHAnsi"/>
              </w:rPr>
              <w:t>5.4</w:t>
            </w:r>
            <w:r w:rsidR="005B7614">
              <w:rPr>
                <w:rFonts w:asciiTheme="minorHAnsi" w:eastAsiaTheme="minorEastAsia" w:hAnsiTheme="minorHAnsi" w:cstheme="minorBidi"/>
                <w:sz w:val="22"/>
              </w:rPr>
              <w:tab/>
            </w:r>
            <w:r w:rsidR="005B7614" w:rsidRPr="008B3837">
              <w:rPr>
                <w:rStyle w:val="Collegamentoipertestuale"/>
                <w:rFonts w:cstheme="minorHAnsi"/>
              </w:rPr>
              <w:t>Pagamento</w:t>
            </w:r>
            <w:r w:rsidR="005B7614">
              <w:rPr>
                <w:webHidden/>
              </w:rPr>
              <w:tab/>
            </w:r>
            <w:r w:rsidR="005B7614">
              <w:rPr>
                <w:webHidden/>
              </w:rPr>
              <w:fldChar w:fldCharType="begin"/>
            </w:r>
            <w:r w:rsidR="005B7614">
              <w:rPr>
                <w:webHidden/>
              </w:rPr>
              <w:instrText xml:space="preserve"> PAGEREF _Toc90885679 \h </w:instrText>
            </w:r>
            <w:r w:rsidR="005B7614">
              <w:rPr>
                <w:webHidden/>
              </w:rPr>
            </w:r>
            <w:r w:rsidR="005B7614">
              <w:rPr>
                <w:webHidden/>
              </w:rPr>
              <w:fldChar w:fldCharType="separate"/>
            </w:r>
            <w:r w:rsidR="00E003BA">
              <w:rPr>
                <w:webHidden/>
              </w:rPr>
              <w:t>10</w:t>
            </w:r>
            <w:r w:rsidR="005B7614">
              <w:rPr>
                <w:webHidden/>
              </w:rPr>
              <w:fldChar w:fldCharType="end"/>
            </w:r>
          </w:hyperlink>
        </w:p>
        <w:p w14:paraId="21D5C6F6" w14:textId="64DB61AA" w:rsidR="00831D71" w:rsidRDefault="00831D71">
          <w:r>
            <w:rPr>
              <w:b/>
              <w:bCs/>
            </w:rPr>
            <w:fldChar w:fldCharType="end"/>
          </w:r>
        </w:p>
        <w:p w14:paraId="6920F6FF" w14:textId="77777777" w:rsidR="00831D71" w:rsidRDefault="006E4E6C" w:rsidP="00932455">
          <w:pPr>
            <w:rPr>
              <w:rFonts w:asciiTheme="minorHAnsi" w:hAnsiTheme="minorHAnsi" w:cstheme="minorHAnsi"/>
              <w:sz w:val="20"/>
              <w:szCs w:val="20"/>
            </w:rPr>
          </w:pPr>
        </w:p>
        <w:bookmarkStart w:id="4" w:name="_Toc518554459" w:displacedByCustomXml="next"/>
        <w:bookmarkStart w:id="5" w:name="_Ref518360996" w:displacedByCustomXml="next"/>
        <w:bookmarkStart w:id="6" w:name="_Toc518222983" w:displacedByCustomXml="next"/>
        <w:bookmarkStart w:id="7" w:name="_Toc518190583" w:displacedByCustomXml="next"/>
        <w:bookmarkStart w:id="8" w:name="_Ref518108907" w:displacedByCustomXml="next"/>
        <w:bookmarkStart w:id="9" w:name="_Toc432832816" w:displacedByCustomXml="next"/>
        <w:bookmarkStart w:id="10" w:name="_Toc432487369" w:displacedByCustomXml="next"/>
        <w:bookmarkStart w:id="11" w:name="_Toc431889679" w:displacedByCustomXml="next"/>
        <w:bookmarkStart w:id="12" w:name="_Toc423434481" w:displacedByCustomXml="next"/>
      </w:sdtContent>
    </w:sdt>
    <w:p w14:paraId="1F0169A3" w14:textId="3C502179" w:rsidR="003131A4" w:rsidRPr="00404DE0" w:rsidRDefault="003131A4" w:rsidP="00932455">
      <w:pPr>
        <w:rPr>
          <w:rFonts w:asciiTheme="minorHAnsi" w:hAnsiTheme="minorHAnsi" w:cstheme="minorHAnsi"/>
          <w:sz w:val="20"/>
          <w:szCs w:val="20"/>
        </w:rPr>
      </w:pPr>
      <w:r w:rsidRPr="00404DE0">
        <w:rPr>
          <w:rFonts w:asciiTheme="minorHAnsi" w:hAnsiTheme="minorHAnsi" w:cstheme="minorHAnsi"/>
          <w:sz w:val="20"/>
          <w:szCs w:val="20"/>
        </w:rPr>
        <w:br w:type="page"/>
      </w:r>
      <w:bookmarkStart w:id="13" w:name="_Toc431889680"/>
      <w:bookmarkStart w:id="14" w:name="_Toc432487370"/>
      <w:bookmarkStart w:id="15" w:name="_Toc432832817"/>
      <w:bookmarkEnd w:id="12"/>
      <w:bookmarkEnd w:id="11"/>
      <w:bookmarkEnd w:id="10"/>
      <w:bookmarkEnd w:id="9"/>
      <w:bookmarkEnd w:id="8"/>
      <w:bookmarkEnd w:id="7"/>
      <w:bookmarkEnd w:id="6"/>
      <w:bookmarkEnd w:id="5"/>
      <w:bookmarkEnd w:id="4"/>
    </w:p>
    <w:p w14:paraId="143E4206" w14:textId="77777777" w:rsidR="003131A4" w:rsidRPr="00404DE0" w:rsidRDefault="00FC5F34" w:rsidP="0059370A">
      <w:pPr>
        <w:pStyle w:val="Titolo1"/>
        <w:rPr>
          <w:rFonts w:cstheme="minorHAnsi"/>
          <w:sz w:val="20"/>
          <w:szCs w:val="20"/>
        </w:rPr>
      </w:pPr>
      <w:bookmarkStart w:id="16" w:name="_Toc507682868"/>
      <w:bookmarkStart w:id="17" w:name="_Toc25581190"/>
      <w:bookmarkStart w:id="18" w:name="_Toc90885666"/>
      <w:bookmarkStart w:id="19" w:name="_Toc233014227"/>
      <w:r w:rsidRPr="00404DE0">
        <w:rPr>
          <w:rFonts w:cstheme="minorHAnsi"/>
          <w:sz w:val="20"/>
          <w:szCs w:val="20"/>
        </w:rPr>
        <w:lastRenderedPageBreak/>
        <w:t>SCOPO DEL DOCUMENTO</w:t>
      </w:r>
      <w:bookmarkEnd w:id="16"/>
      <w:bookmarkEnd w:id="17"/>
      <w:bookmarkEnd w:id="18"/>
    </w:p>
    <w:p w14:paraId="33778F50" w14:textId="77777777" w:rsidR="00DB35A0" w:rsidRPr="00404DE0" w:rsidRDefault="00DB35A0" w:rsidP="00232D9D">
      <w:pPr>
        <w:spacing w:line="360" w:lineRule="auto"/>
        <w:jc w:val="both"/>
        <w:rPr>
          <w:rFonts w:asciiTheme="minorHAnsi" w:hAnsiTheme="minorHAnsi" w:cstheme="minorHAnsi"/>
          <w:sz w:val="20"/>
          <w:szCs w:val="20"/>
        </w:rPr>
      </w:pPr>
      <w:r w:rsidRPr="00404DE0">
        <w:rPr>
          <w:rFonts w:asciiTheme="minorHAnsi" w:hAnsiTheme="minorHAnsi" w:cstheme="minorHAnsi"/>
          <w:sz w:val="20"/>
          <w:szCs w:val="20"/>
        </w:rPr>
        <w:t>Il presente documento definisce il livello di qualità minimo atteso della fornitura, attraverso la definizione degli obiettivi di qualità, la misura del loro raggiungimento e il dettaglio delle azioni contrattuali da applicare in caso di mancato rispetto dei valori soglia (indicatori di qualità).</w:t>
      </w:r>
    </w:p>
    <w:p w14:paraId="0CC1AD35" w14:textId="77777777" w:rsidR="00DB35A0" w:rsidRPr="00404DE0" w:rsidRDefault="007B63ED" w:rsidP="00232D9D">
      <w:pPr>
        <w:spacing w:line="360" w:lineRule="auto"/>
        <w:jc w:val="both"/>
        <w:rPr>
          <w:rFonts w:asciiTheme="minorHAnsi" w:hAnsiTheme="minorHAnsi" w:cstheme="minorHAnsi"/>
          <w:sz w:val="20"/>
          <w:szCs w:val="20"/>
        </w:rPr>
      </w:pPr>
      <w:r w:rsidRPr="00404DE0">
        <w:rPr>
          <w:rFonts w:asciiTheme="minorHAnsi" w:hAnsiTheme="minorHAnsi" w:cstheme="minorHAnsi"/>
          <w:sz w:val="20"/>
          <w:szCs w:val="20"/>
        </w:rPr>
        <w:t>Inoltre, preliminarmente, sono descritti gli indicatori di qualità inerenti al governo della fornitura che sono di carattere trasversale rispetto ai servizi previsti.</w:t>
      </w:r>
    </w:p>
    <w:p w14:paraId="7D1E861E" w14:textId="77777777" w:rsidR="00A37FFC" w:rsidRPr="00404DE0" w:rsidRDefault="00A37FFC" w:rsidP="00232D9D">
      <w:pPr>
        <w:spacing w:line="360" w:lineRule="auto"/>
        <w:jc w:val="both"/>
        <w:rPr>
          <w:rFonts w:asciiTheme="minorHAnsi" w:hAnsiTheme="minorHAnsi" w:cstheme="minorHAnsi"/>
          <w:sz w:val="20"/>
          <w:szCs w:val="20"/>
        </w:rPr>
      </w:pPr>
      <w:r w:rsidRPr="00404DE0">
        <w:rPr>
          <w:rFonts w:asciiTheme="minorHAnsi" w:hAnsiTheme="minorHAnsi" w:cstheme="minorHAnsi"/>
          <w:sz w:val="20"/>
          <w:szCs w:val="20"/>
        </w:rPr>
        <w:t xml:space="preserve">Si precisa che, all’atto della consegna degli indicatori di qualità secondo le tempistiche stabilite nel Capitolato Tecnico, </w:t>
      </w:r>
      <w:r w:rsidRPr="00404DE0">
        <w:rPr>
          <w:rFonts w:asciiTheme="minorHAnsi" w:hAnsiTheme="minorHAnsi" w:cstheme="minorHAnsi"/>
          <w:sz w:val="20"/>
          <w:szCs w:val="20"/>
          <w:u w:val="single"/>
        </w:rPr>
        <w:t>il Fornitore dovrà fornire i dati elementari utilizzati per il calcolo degli indicatori</w:t>
      </w:r>
      <w:r w:rsidRPr="00404DE0">
        <w:rPr>
          <w:rFonts w:asciiTheme="minorHAnsi" w:hAnsiTheme="minorHAnsi" w:cstheme="minorHAnsi"/>
          <w:sz w:val="20"/>
          <w:szCs w:val="20"/>
        </w:rPr>
        <w:t>.</w:t>
      </w:r>
    </w:p>
    <w:p w14:paraId="170C3220" w14:textId="77777777" w:rsidR="00A37FFC" w:rsidRPr="00404DE0" w:rsidRDefault="00A37FFC" w:rsidP="00232D9D">
      <w:pPr>
        <w:spacing w:line="360" w:lineRule="auto"/>
        <w:jc w:val="both"/>
        <w:rPr>
          <w:rFonts w:asciiTheme="minorHAnsi" w:hAnsiTheme="minorHAnsi" w:cstheme="minorHAnsi"/>
          <w:sz w:val="20"/>
          <w:szCs w:val="20"/>
        </w:rPr>
      </w:pPr>
      <w:r w:rsidRPr="00404DE0">
        <w:rPr>
          <w:rFonts w:asciiTheme="minorHAnsi" w:hAnsiTheme="minorHAnsi" w:cstheme="minorHAnsi"/>
          <w:sz w:val="20"/>
          <w:szCs w:val="20"/>
        </w:rPr>
        <w:t>Tali dati dovranno essere forniti in un formato elaborabile con i prodotti di office automation in uso presso l’Amministrazione</w:t>
      </w:r>
      <w:r w:rsidR="007D1498" w:rsidRPr="00404DE0">
        <w:rPr>
          <w:rFonts w:asciiTheme="minorHAnsi" w:hAnsiTheme="minorHAnsi" w:cstheme="minorHAnsi"/>
          <w:sz w:val="20"/>
          <w:szCs w:val="20"/>
        </w:rPr>
        <w:t>.</w:t>
      </w:r>
      <w:r w:rsidRPr="00404DE0">
        <w:rPr>
          <w:rFonts w:asciiTheme="minorHAnsi" w:hAnsiTheme="minorHAnsi" w:cstheme="minorHAnsi"/>
          <w:sz w:val="20"/>
          <w:szCs w:val="20"/>
        </w:rPr>
        <w:t xml:space="preserve"> </w:t>
      </w:r>
    </w:p>
    <w:p w14:paraId="49EBA79A" w14:textId="77777777" w:rsidR="00FC5F34" w:rsidRPr="00404DE0" w:rsidRDefault="00FC5F34" w:rsidP="00232D9D">
      <w:pPr>
        <w:spacing w:line="360" w:lineRule="auto"/>
        <w:rPr>
          <w:rFonts w:asciiTheme="minorHAnsi" w:hAnsiTheme="minorHAnsi" w:cstheme="minorHAnsi"/>
          <w:b/>
          <w:bCs/>
          <w:caps/>
          <w:sz w:val="20"/>
          <w:szCs w:val="20"/>
          <w:u w:val="single"/>
        </w:rPr>
      </w:pPr>
      <w:r w:rsidRPr="00404DE0">
        <w:rPr>
          <w:rFonts w:asciiTheme="minorHAnsi" w:hAnsiTheme="minorHAnsi" w:cstheme="minorHAnsi"/>
          <w:caps/>
          <w:sz w:val="20"/>
          <w:szCs w:val="20"/>
        </w:rPr>
        <w:br w:type="page"/>
      </w:r>
    </w:p>
    <w:p w14:paraId="70899EB3" w14:textId="77777777" w:rsidR="003131A4" w:rsidRPr="00404DE0" w:rsidRDefault="00FC5F34" w:rsidP="0059370A">
      <w:pPr>
        <w:pStyle w:val="Titolo1"/>
        <w:rPr>
          <w:rFonts w:cstheme="minorHAnsi"/>
          <w:sz w:val="20"/>
          <w:szCs w:val="20"/>
        </w:rPr>
      </w:pPr>
      <w:bookmarkStart w:id="20" w:name="_Toc507682869"/>
      <w:bookmarkStart w:id="21" w:name="_Toc25581191"/>
      <w:bookmarkStart w:id="22" w:name="_Toc90885667"/>
      <w:r w:rsidRPr="00404DE0">
        <w:rPr>
          <w:rFonts w:cstheme="minorHAnsi"/>
          <w:sz w:val="20"/>
          <w:szCs w:val="20"/>
        </w:rPr>
        <w:lastRenderedPageBreak/>
        <w:t>MATRICE DI CORRISPONDENZA INDICATORI DI QUALITÀ ED AZIONI CONTRATTUALI</w:t>
      </w:r>
      <w:bookmarkEnd w:id="20"/>
      <w:bookmarkEnd w:id="21"/>
      <w:bookmarkEnd w:id="22"/>
    </w:p>
    <w:p w14:paraId="6A9A3E79" w14:textId="77777777" w:rsidR="005D45BF" w:rsidRPr="00404DE0" w:rsidRDefault="005D45BF" w:rsidP="005D45BF">
      <w:pPr>
        <w:rPr>
          <w:rFonts w:asciiTheme="minorHAnsi" w:hAnsiTheme="minorHAnsi" w:cstheme="minorHAnsi"/>
          <w:sz w:val="20"/>
          <w:szCs w:val="20"/>
        </w:rPr>
      </w:pPr>
    </w:p>
    <w:tbl>
      <w:tblPr>
        <w:tblW w:w="7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8"/>
        <w:gridCol w:w="850"/>
        <w:gridCol w:w="874"/>
      </w:tblGrid>
      <w:tr w:rsidR="005D45BF" w:rsidRPr="00404DE0" w14:paraId="2CABC9D7" w14:textId="77777777" w:rsidTr="005D45BF">
        <w:trPr>
          <w:tblHeader/>
          <w:jc w:val="center"/>
        </w:trPr>
        <w:tc>
          <w:tcPr>
            <w:tcW w:w="5848" w:type="dxa"/>
            <w:vMerge w:val="restart"/>
            <w:tcBorders>
              <w:top w:val="single" w:sz="4" w:space="0" w:color="auto"/>
              <w:left w:val="single" w:sz="4" w:space="0" w:color="auto"/>
              <w:bottom w:val="single" w:sz="4" w:space="0" w:color="auto"/>
              <w:right w:val="single" w:sz="4" w:space="0" w:color="auto"/>
            </w:tcBorders>
            <w:shd w:val="clear" w:color="auto" w:fill="002060"/>
            <w:vAlign w:val="center"/>
          </w:tcPr>
          <w:p w14:paraId="3A5B9521" w14:textId="77777777" w:rsidR="005D45BF" w:rsidRPr="00404DE0" w:rsidRDefault="005D45BF" w:rsidP="00246101">
            <w:pPr>
              <w:spacing w:beforeLines="60" w:before="144" w:afterLines="60" w:after="144"/>
              <w:jc w:val="center"/>
              <w:rPr>
                <w:rFonts w:asciiTheme="minorHAnsi" w:hAnsiTheme="minorHAnsi" w:cstheme="minorHAnsi"/>
                <w:b/>
                <w:sz w:val="20"/>
                <w:szCs w:val="20"/>
              </w:rPr>
            </w:pPr>
            <w:r w:rsidRPr="00404DE0">
              <w:rPr>
                <w:rFonts w:asciiTheme="minorHAnsi" w:hAnsiTheme="minorHAnsi" w:cstheme="minorHAnsi"/>
                <w:b/>
                <w:sz w:val="20"/>
                <w:szCs w:val="20"/>
              </w:rPr>
              <w:t>Indicatori di Qualità</w:t>
            </w:r>
          </w:p>
        </w:tc>
        <w:tc>
          <w:tcPr>
            <w:tcW w:w="1724" w:type="dxa"/>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6674DF6A" w14:textId="77777777" w:rsidR="005D45BF" w:rsidRPr="00404DE0" w:rsidRDefault="005D45BF" w:rsidP="00246101">
            <w:pPr>
              <w:spacing w:beforeLines="60" w:before="144" w:afterLines="60" w:after="144"/>
              <w:jc w:val="center"/>
              <w:rPr>
                <w:rFonts w:asciiTheme="minorHAnsi" w:hAnsiTheme="minorHAnsi" w:cstheme="minorHAnsi"/>
                <w:b/>
                <w:sz w:val="20"/>
                <w:szCs w:val="20"/>
              </w:rPr>
            </w:pPr>
            <w:r w:rsidRPr="00404DE0">
              <w:rPr>
                <w:rFonts w:asciiTheme="minorHAnsi" w:hAnsiTheme="minorHAnsi" w:cstheme="minorHAnsi"/>
                <w:b/>
                <w:sz w:val="20"/>
                <w:szCs w:val="20"/>
              </w:rPr>
              <w:t>Azione Contrattuale</w:t>
            </w:r>
          </w:p>
        </w:tc>
      </w:tr>
      <w:tr w:rsidR="005D45BF" w:rsidRPr="00404DE0" w14:paraId="421E1D04" w14:textId="77777777" w:rsidTr="00246101">
        <w:trPr>
          <w:tblHeader/>
          <w:jc w:val="center"/>
        </w:trPr>
        <w:tc>
          <w:tcPr>
            <w:tcW w:w="5848" w:type="dxa"/>
            <w:vMerge/>
            <w:tcBorders>
              <w:bottom w:val="single" w:sz="4" w:space="0" w:color="auto"/>
            </w:tcBorders>
            <w:shd w:val="clear" w:color="auto" w:fill="002060"/>
            <w:vAlign w:val="center"/>
          </w:tcPr>
          <w:p w14:paraId="556AF8E6" w14:textId="77777777" w:rsidR="005D45BF" w:rsidRPr="00404DE0" w:rsidRDefault="005D45BF" w:rsidP="00246101">
            <w:pPr>
              <w:spacing w:beforeLines="60" w:before="144" w:afterLines="60" w:after="144"/>
              <w:rPr>
                <w:rFonts w:asciiTheme="minorHAnsi" w:hAnsiTheme="minorHAnsi" w:cstheme="minorHAnsi"/>
                <w:b/>
                <w:sz w:val="20"/>
                <w:szCs w:val="20"/>
              </w:rPr>
            </w:pPr>
          </w:p>
        </w:tc>
        <w:tc>
          <w:tcPr>
            <w:tcW w:w="850" w:type="dxa"/>
            <w:tcBorders>
              <w:bottom w:val="single" w:sz="4" w:space="0" w:color="auto"/>
            </w:tcBorders>
            <w:shd w:val="clear" w:color="auto" w:fill="002060"/>
            <w:vAlign w:val="center"/>
          </w:tcPr>
          <w:p w14:paraId="03DB6773" w14:textId="77777777" w:rsidR="005D45BF" w:rsidRPr="00404DE0" w:rsidRDefault="005D45BF" w:rsidP="00246101">
            <w:pPr>
              <w:spacing w:beforeLines="60" w:before="144" w:afterLines="60" w:after="144"/>
              <w:jc w:val="center"/>
              <w:rPr>
                <w:rFonts w:asciiTheme="minorHAnsi" w:hAnsiTheme="minorHAnsi" w:cstheme="minorHAnsi"/>
                <w:b/>
                <w:sz w:val="20"/>
                <w:szCs w:val="20"/>
              </w:rPr>
            </w:pPr>
            <w:r w:rsidRPr="00404DE0">
              <w:rPr>
                <w:rFonts w:asciiTheme="minorHAnsi" w:hAnsiTheme="minorHAnsi" w:cstheme="minorHAnsi"/>
                <w:b/>
                <w:sz w:val="20"/>
                <w:szCs w:val="20"/>
              </w:rPr>
              <w:t>Rilievo</w:t>
            </w:r>
          </w:p>
        </w:tc>
        <w:tc>
          <w:tcPr>
            <w:tcW w:w="874" w:type="dxa"/>
            <w:tcBorders>
              <w:bottom w:val="single" w:sz="4" w:space="0" w:color="auto"/>
            </w:tcBorders>
            <w:shd w:val="clear" w:color="auto" w:fill="002060"/>
            <w:vAlign w:val="center"/>
          </w:tcPr>
          <w:p w14:paraId="131C5CBB" w14:textId="77777777" w:rsidR="005D45BF" w:rsidRPr="00404DE0" w:rsidRDefault="005D45BF" w:rsidP="00246101">
            <w:pPr>
              <w:spacing w:beforeLines="60" w:before="144" w:afterLines="60" w:after="144"/>
              <w:jc w:val="center"/>
              <w:rPr>
                <w:rFonts w:asciiTheme="minorHAnsi" w:hAnsiTheme="minorHAnsi" w:cstheme="minorHAnsi"/>
                <w:b/>
                <w:sz w:val="20"/>
                <w:szCs w:val="20"/>
              </w:rPr>
            </w:pPr>
            <w:r w:rsidRPr="00404DE0">
              <w:rPr>
                <w:rFonts w:asciiTheme="minorHAnsi" w:hAnsiTheme="minorHAnsi" w:cstheme="minorHAnsi"/>
                <w:b/>
                <w:sz w:val="20"/>
                <w:szCs w:val="20"/>
              </w:rPr>
              <w:t>Penale</w:t>
            </w:r>
          </w:p>
        </w:tc>
      </w:tr>
      <w:tr w:rsidR="005D45BF" w:rsidRPr="00404DE0" w14:paraId="38A71D90" w14:textId="77777777" w:rsidTr="00246101">
        <w:trPr>
          <w:trHeight w:val="264"/>
          <w:jc w:val="center"/>
        </w:trPr>
        <w:tc>
          <w:tcPr>
            <w:tcW w:w="7572" w:type="dxa"/>
            <w:gridSpan w:val="3"/>
            <w:shd w:val="clear" w:color="auto" w:fill="548DD4" w:themeFill="text2" w:themeFillTint="99"/>
            <w:vAlign w:val="center"/>
          </w:tcPr>
          <w:p w14:paraId="184C0D4E" w14:textId="77777777" w:rsidR="005D45BF" w:rsidRPr="00404DE0" w:rsidRDefault="005D45BF" w:rsidP="00246101">
            <w:pPr>
              <w:spacing w:beforeLines="60" w:before="144" w:afterLines="60" w:after="144"/>
              <w:jc w:val="center"/>
              <w:rPr>
                <w:rFonts w:asciiTheme="minorHAnsi" w:hAnsiTheme="minorHAnsi" w:cstheme="minorHAnsi"/>
                <w:b/>
                <w:sz w:val="20"/>
                <w:szCs w:val="20"/>
              </w:rPr>
            </w:pPr>
            <w:r w:rsidRPr="00404DE0">
              <w:rPr>
                <w:rFonts w:asciiTheme="minorHAnsi" w:hAnsiTheme="minorHAnsi" w:cstheme="minorHAnsi"/>
                <w:b/>
                <w:sz w:val="20"/>
                <w:szCs w:val="20"/>
              </w:rPr>
              <w:t>INDICATORI DI QUALITÀ DI ACCORDO QUADRO</w:t>
            </w:r>
          </w:p>
        </w:tc>
      </w:tr>
      <w:tr w:rsidR="005D45BF" w:rsidRPr="00404DE0" w14:paraId="61A5CE12" w14:textId="77777777" w:rsidTr="00246101">
        <w:trPr>
          <w:jc w:val="center"/>
        </w:trPr>
        <w:tc>
          <w:tcPr>
            <w:tcW w:w="5848" w:type="dxa"/>
            <w:vAlign w:val="center"/>
          </w:tcPr>
          <w:p w14:paraId="7E25E7F0" w14:textId="77777777" w:rsidR="005D45BF" w:rsidRPr="00404DE0" w:rsidRDefault="005D45BF" w:rsidP="00246101">
            <w:pPr>
              <w:spacing w:beforeLines="60" w:before="144" w:afterLines="60" w:after="144"/>
              <w:jc w:val="both"/>
              <w:rPr>
                <w:rFonts w:asciiTheme="minorHAnsi" w:hAnsiTheme="minorHAnsi" w:cstheme="minorHAnsi"/>
                <w:sz w:val="20"/>
                <w:szCs w:val="20"/>
              </w:rPr>
            </w:pPr>
            <w:r w:rsidRPr="00404DE0">
              <w:rPr>
                <w:rFonts w:asciiTheme="minorHAnsi" w:hAnsiTheme="minorHAnsi" w:cstheme="minorHAnsi"/>
                <w:sz w:val="20"/>
                <w:szCs w:val="20"/>
              </w:rPr>
              <w:t>RSER – Impegni assunti in offerta tecnica</w:t>
            </w:r>
          </w:p>
        </w:tc>
        <w:tc>
          <w:tcPr>
            <w:tcW w:w="850" w:type="dxa"/>
            <w:vAlign w:val="center"/>
          </w:tcPr>
          <w:p w14:paraId="0F3FDF19" w14:textId="77777777" w:rsidR="005D45BF" w:rsidRPr="00404DE0" w:rsidRDefault="005D45BF" w:rsidP="00246101">
            <w:pPr>
              <w:spacing w:beforeLines="60" w:before="144" w:afterLines="60" w:after="144"/>
              <w:jc w:val="center"/>
              <w:rPr>
                <w:rFonts w:asciiTheme="minorHAnsi" w:hAnsiTheme="minorHAnsi" w:cstheme="minorHAnsi"/>
                <w:sz w:val="20"/>
                <w:szCs w:val="20"/>
              </w:rPr>
            </w:pPr>
          </w:p>
        </w:tc>
        <w:tc>
          <w:tcPr>
            <w:tcW w:w="874" w:type="dxa"/>
            <w:vAlign w:val="center"/>
          </w:tcPr>
          <w:p w14:paraId="205E6DC4" w14:textId="77777777" w:rsidR="005D45BF" w:rsidRPr="00404DE0" w:rsidRDefault="005D45BF" w:rsidP="00246101">
            <w:pPr>
              <w:spacing w:beforeLines="60" w:before="144" w:afterLines="60" w:after="144"/>
              <w:jc w:val="center"/>
              <w:rPr>
                <w:rFonts w:asciiTheme="minorHAnsi" w:hAnsiTheme="minorHAnsi" w:cstheme="minorHAnsi"/>
                <w:sz w:val="20"/>
                <w:szCs w:val="20"/>
              </w:rPr>
            </w:pPr>
            <w:r w:rsidRPr="00404DE0">
              <w:rPr>
                <w:rFonts w:asciiTheme="minorHAnsi" w:hAnsiTheme="minorHAnsi" w:cstheme="minorHAnsi"/>
                <w:sz w:val="20"/>
                <w:szCs w:val="20"/>
              </w:rPr>
              <w:t>X</w:t>
            </w:r>
          </w:p>
        </w:tc>
      </w:tr>
      <w:tr w:rsidR="005D45BF" w:rsidRPr="00404DE0" w14:paraId="7FCAA01E" w14:textId="77777777" w:rsidTr="00246101">
        <w:trPr>
          <w:jc w:val="center"/>
        </w:trPr>
        <w:tc>
          <w:tcPr>
            <w:tcW w:w="5848" w:type="dxa"/>
            <w:vAlign w:val="center"/>
          </w:tcPr>
          <w:p w14:paraId="30DF6886" w14:textId="77777777" w:rsidR="005D45BF" w:rsidRPr="00404DE0" w:rsidRDefault="005D45BF" w:rsidP="00246101">
            <w:pPr>
              <w:spacing w:beforeLines="60" w:before="144" w:afterLines="60" w:after="144"/>
              <w:jc w:val="both"/>
              <w:rPr>
                <w:rFonts w:asciiTheme="minorHAnsi" w:hAnsiTheme="minorHAnsi" w:cstheme="minorHAnsi"/>
                <w:sz w:val="20"/>
                <w:szCs w:val="20"/>
              </w:rPr>
            </w:pPr>
            <w:r w:rsidRPr="00404DE0">
              <w:rPr>
                <w:rFonts w:asciiTheme="minorHAnsi" w:hAnsiTheme="minorHAnsi" w:cstheme="minorHAnsi"/>
                <w:sz w:val="20"/>
                <w:szCs w:val="20"/>
              </w:rPr>
              <w:t>RIT – Ritardo nella consegna della documentazione</w:t>
            </w:r>
          </w:p>
        </w:tc>
        <w:tc>
          <w:tcPr>
            <w:tcW w:w="850" w:type="dxa"/>
            <w:vAlign w:val="center"/>
          </w:tcPr>
          <w:p w14:paraId="05B9AA4F" w14:textId="77777777" w:rsidR="005D45BF" w:rsidRPr="00404DE0" w:rsidRDefault="005D45BF" w:rsidP="00246101">
            <w:pPr>
              <w:spacing w:beforeLines="60" w:before="144" w:afterLines="60" w:after="144"/>
              <w:jc w:val="center"/>
              <w:rPr>
                <w:rFonts w:asciiTheme="minorHAnsi" w:hAnsiTheme="minorHAnsi" w:cstheme="minorHAnsi"/>
                <w:sz w:val="20"/>
                <w:szCs w:val="20"/>
              </w:rPr>
            </w:pPr>
          </w:p>
        </w:tc>
        <w:tc>
          <w:tcPr>
            <w:tcW w:w="874" w:type="dxa"/>
            <w:vAlign w:val="center"/>
          </w:tcPr>
          <w:p w14:paraId="3EC75312" w14:textId="77777777" w:rsidR="005D45BF" w:rsidRPr="00404DE0" w:rsidRDefault="005D45BF" w:rsidP="00246101">
            <w:pPr>
              <w:spacing w:beforeLines="60" w:before="144" w:afterLines="60" w:after="144"/>
              <w:jc w:val="center"/>
              <w:rPr>
                <w:rFonts w:asciiTheme="minorHAnsi" w:hAnsiTheme="minorHAnsi" w:cstheme="minorHAnsi"/>
                <w:sz w:val="20"/>
                <w:szCs w:val="20"/>
              </w:rPr>
            </w:pPr>
            <w:r w:rsidRPr="00404DE0">
              <w:rPr>
                <w:rFonts w:asciiTheme="minorHAnsi" w:hAnsiTheme="minorHAnsi" w:cstheme="minorHAnsi"/>
                <w:sz w:val="20"/>
                <w:szCs w:val="20"/>
              </w:rPr>
              <w:t>X</w:t>
            </w:r>
          </w:p>
        </w:tc>
      </w:tr>
      <w:tr w:rsidR="005D45BF" w:rsidRPr="00404DE0" w14:paraId="5818B335" w14:textId="77777777" w:rsidTr="00246101">
        <w:trPr>
          <w:jc w:val="center"/>
        </w:trPr>
        <w:tc>
          <w:tcPr>
            <w:tcW w:w="7572" w:type="dxa"/>
            <w:gridSpan w:val="3"/>
            <w:shd w:val="clear" w:color="auto" w:fill="548DD4" w:themeFill="text2" w:themeFillTint="99"/>
            <w:vAlign w:val="center"/>
          </w:tcPr>
          <w:p w14:paraId="1B6DA326" w14:textId="77777777" w:rsidR="005D45BF" w:rsidRPr="00404DE0" w:rsidRDefault="005D45BF" w:rsidP="00246101">
            <w:pPr>
              <w:spacing w:beforeLines="60" w:before="144" w:afterLines="60" w:after="144"/>
              <w:jc w:val="center"/>
              <w:rPr>
                <w:rFonts w:asciiTheme="minorHAnsi" w:hAnsiTheme="minorHAnsi" w:cstheme="minorHAnsi"/>
                <w:b/>
                <w:sz w:val="20"/>
                <w:szCs w:val="20"/>
              </w:rPr>
            </w:pPr>
            <w:r w:rsidRPr="00404DE0">
              <w:rPr>
                <w:rFonts w:asciiTheme="minorHAnsi" w:hAnsiTheme="minorHAnsi" w:cstheme="minorHAnsi"/>
                <w:b/>
                <w:sz w:val="20"/>
                <w:szCs w:val="20"/>
              </w:rPr>
              <w:t>INDICATORI DI QUALITÀ CONTRATTO ESECUTIVO</w:t>
            </w:r>
          </w:p>
        </w:tc>
      </w:tr>
      <w:tr w:rsidR="005D45BF" w:rsidRPr="00404DE0" w14:paraId="4C8E4C8B" w14:textId="77777777" w:rsidTr="00246101">
        <w:trPr>
          <w:jc w:val="center"/>
        </w:trPr>
        <w:tc>
          <w:tcPr>
            <w:tcW w:w="5848" w:type="dxa"/>
            <w:vAlign w:val="center"/>
          </w:tcPr>
          <w:p w14:paraId="469FE041" w14:textId="77777777" w:rsidR="005D45BF" w:rsidRPr="00404DE0" w:rsidRDefault="005D45BF" w:rsidP="00246101">
            <w:pPr>
              <w:spacing w:beforeLines="60" w:before="144" w:afterLines="60" w:after="144"/>
              <w:jc w:val="both"/>
              <w:rPr>
                <w:rFonts w:asciiTheme="minorHAnsi" w:hAnsiTheme="minorHAnsi" w:cstheme="minorHAnsi"/>
                <w:sz w:val="20"/>
                <w:szCs w:val="20"/>
              </w:rPr>
            </w:pPr>
            <w:r w:rsidRPr="00404DE0">
              <w:rPr>
                <w:rFonts w:asciiTheme="minorHAnsi" w:hAnsiTheme="minorHAnsi" w:cstheme="minorHAnsi"/>
                <w:sz w:val="20"/>
                <w:szCs w:val="20"/>
              </w:rPr>
              <w:t>TEN – Attivazione del tenant</w:t>
            </w:r>
          </w:p>
        </w:tc>
        <w:tc>
          <w:tcPr>
            <w:tcW w:w="850" w:type="dxa"/>
            <w:vAlign w:val="center"/>
          </w:tcPr>
          <w:p w14:paraId="7E6AFBF2" w14:textId="77777777" w:rsidR="005D45BF" w:rsidRPr="00404DE0" w:rsidRDefault="005D45BF" w:rsidP="00246101">
            <w:pPr>
              <w:spacing w:beforeLines="60" w:before="144" w:afterLines="60" w:after="144"/>
              <w:jc w:val="center"/>
              <w:rPr>
                <w:rFonts w:asciiTheme="minorHAnsi" w:hAnsiTheme="minorHAnsi" w:cstheme="minorHAnsi"/>
                <w:sz w:val="20"/>
                <w:szCs w:val="20"/>
              </w:rPr>
            </w:pPr>
          </w:p>
        </w:tc>
        <w:tc>
          <w:tcPr>
            <w:tcW w:w="874" w:type="dxa"/>
            <w:vAlign w:val="center"/>
          </w:tcPr>
          <w:p w14:paraId="6950670D" w14:textId="77777777" w:rsidR="005D45BF" w:rsidRPr="00404DE0" w:rsidRDefault="005D45BF" w:rsidP="00246101">
            <w:pPr>
              <w:spacing w:beforeLines="60" w:before="144" w:afterLines="60" w:after="144"/>
              <w:jc w:val="center"/>
              <w:rPr>
                <w:rFonts w:asciiTheme="minorHAnsi" w:hAnsiTheme="minorHAnsi" w:cstheme="minorHAnsi"/>
                <w:sz w:val="20"/>
                <w:szCs w:val="20"/>
              </w:rPr>
            </w:pPr>
            <w:r w:rsidRPr="00404DE0">
              <w:rPr>
                <w:rFonts w:asciiTheme="minorHAnsi" w:hAnsiTheme="minorHAnsi" w:cstheme="minorHAnsi"/>
                <w:sz w:val="20"/>
                <w:szCs w:val="20"/>
              </w:rPr>
              <w:t>X</w:t>
            </w:r>
          </w:p>
        </w:tc>
      </w:tr>
      <w:tr w:rsidR="005D45BF" w:rsidRPr="00404DE0" w14:paraId="52B62A94" w14:textId="77777777" w:rsidTr="00246101">
        <w:trPr>
          <w:jc w:val="center"/>
        </w:trPr>
        <w:tc>
          <w:tcPr>
            <w:tcW w:w="5848" w:type="dxa"/>
            <w:vAlign w:val="center"/>
          </w:tcPr>
          <w:p w14:paraId="0A1B3CC7" w14:textId="77777777" w:rsidR="005D45BF" w:rsidRPr="00404DE0" w:rsidRDefault="005D45BF" w:rsidP="00246101">
            <w:pPr>
              <w:spacing w:beforeLines="60" w:before="144" w:afterLines="60" w:after="144"/>
              <w:jc w:val="both"/>
              <w:rPr>
                <w:rFonts w:asciiTheme="minorHAnsi" w:hAnsiTheme="minorHAnsi" w:cstheme="minorHAnsi"/>
                <w:sz w:val="20"/>
                <w:szCs w:val="20"/>
              </w:rPr>
            </w:pPr>
            <w:r w:rsidRPr="00404DE0">
              <w:rPr>
                <w:rFonts w:asciiTheme="minorHAnsi" w:hAnsiTheme="minorHAnsi" w:cstheme="minorHAnsi"/>
                <w:sz w:val="20"/>
                <w:szCs w:val="20"/>
              </w:rPr>
              <w:t>UPTIME – Disponibilità dei servizi</w:t>
            </w:r>
          </w:p>
        </w:tc>
        <w:tc>
          <w:tcPr>
            <w:tcW w:w="850" w:type="dxa"/>
            <w:vAlign w:val="center"/>
          </w:tcPr>
          <w:p w14:paraId="51F74E52" w14:textId="77777777" w:rsidR="005D45BF" w:rsidRPr="00404DE0" w:rsidRDefault="005D45BF" w:rsidP="00246101">
            <w:pPr>
              <w:spacing w:beforeLines="60" w:before="144" w:afterLines="60" w:after="144"/>
              <w:jc w:val="center"/>
              <w:rPr>
                <w:rFonts w:asciiTheme="minorHAnsi" w:hAnsiTheme="minorHAnsi" w:cstheme="minorHAnsi"/>
                <w:sz w:val="20"/>
                <w:szCs w:val="20"/>
              </w:rPr>
            </w:pPr>
          </w:p>
        </w:tc>
        <w:tc>
          <w:tcPr>
            <w:tcW w:w="874" w:type="dxa"/>
            <w:vAlign w:val="center"/>
          </w:tcPr>
          <w:p w14:paraId="17848A31" w14:textId="77777777" w:rsidR="005D45BF" w:rsidRPr="00404DE0" w:rsidRDefault="005D45BF" w:rsidP="00246101">
            <w:pPr>
              <w:spacing w:beforeLines="60" w:before="144" w:afterLines="60" w:after="144"/>
              <w:jc w:val="center"/>
              <w:rPr>
                <w:rFonts w:asciiTheme="minorHAnsi" w:hAnsiTheme="minorHAnsi" w:cstheme="minorHAnsi"/>
                <w:sz w:val="20"/>
                <w:szCs w:val="20"/>
              </w:rPr>
            </w:pPr>
            <w:r w:rsidRPr="00404DE0">
              <w:rPr>
                <w:rFonts w:asciiTheme="minorHAnsi" w:hAnsiTheme="minorHAnsi" w:cstheme="minorHAnsi"/>
                <w:sz w:val="20"/>
                <w:szCs w:val="20"/>
              </w:rPr>
              <w:t>X</w:t>
            </w:r>
          </w:p>
        </w:tc>
      </w:tr>
    </w:tbl>
    <w:p w14:paraId="7145FECC" w14:textId="77777777" w:rsidR="003131A4" w:rsidRPr="00404DE0" w:rsidRDefault="003131A4" w:rsidP="00932455">
      <w:pPr>
        <w:rPr>
          <w:rFonts w:asciiTheme="minorHAnsi" w:hAnsiTheme="minorHAnsi" w:cstheme="minorHAnsi"/>
          <w:sz w:val="20"/>
          <w:szCs w:val="20"/>
        </w:rPr>
      </w:pPr>
    </w:p>
    <w:bookmarkEnd w:id="19"/>
    <w:p w14:paraId="254CD804" w14:textId="77777777" w:rsidR="003131A4" w:rsidRPr="00404DE0" w:rsidRDefault="003131A4">
      <w:pPr>
        <w:rPr>
          <w:rFonts w:asciiTheme="minorHAnsi" w:hAnsiTheme="minorHAnsi" w:cstheme="minorHAnsi"/>
          <w:b/>
          <w:bCs/>
          <w:sz w:val="20"/>
          <w:szCs w:val="20"/>
          <w:u w:val="single"/>
        </w:rPr>
      </w:pPr>
      <w:r w:rsidRPr="00404DE0">
        <w:rPr>
          <w:rFonts w:asciiTheme="minorHAnsi" w:hAnsiTheme="minorHAnsi" w:cstheme="minorHAnsi"/>
          <w:sz w:val="20"/>
          <w:szCs w:val="20"/>
        </w:rPr>
        <w:br w:type="page"/>
      </w:r>
    </w:p>
    <w:p w14:paraId="1007C754" w14:textId="77777777" w:rsidR="00657ADD" w:rsidRPr="00404DE0" w:rsidRDefault="00657ADD" w:rsidP="00657ADD">
      <w:pPr>
        <w:pStyle w:val="Titolo1"/>
        <w:rPr>
          <w:rFonts w:cstheme="minorHAnsi"/>
          <w:sz w:val="20"/>
          <w:szCs w:val="20"/>
        </w:rPr>
      </w:pPr>
      <w:bookmarkStart w:id="23" w:name="_Toc25581192"/>
      <w:bookmarkStart w:id="24" w:name="_Toc90885668"/>
      <w:bookmarkStart w:id="25" w:name="_Ref507579609"/>
      <w:bookmarkStart w:id="26" w:name="_Toc507682870"/>
      <w:bookmarkStart w:id="27" w:name="_Ref508706364"/>
      <w:r w:rsidRPr="00404DE0">
        <w:rPr>
          <w:rFonts w:cstheme="minorHAnsi"/>
          <w:sz w:val="20"/>
          <w:szCs w:val="20"/>
        </w:rPr>
        <w:lastRenderedPageBreak/>
        <w:t>INDICATORI DI QUALITÀ ACCORDO QUADRO</w:t>
      </w:r>
      <w:bookmarkEnd w:id="23"/>
      <w:bookmarkEnd w:id="24"/>
    </w:p>
    <w:p w14:paraId="1576ABFF" w14:textId="77777777" w:rsidR="002E51B1" w:rsidRPr="00404DE0" w:rsidRDefault="002E51B1" w:rsidP="002E51B1">
      <w:pPr>
        <w:spacing w:after="120"/>
        <w:jc w:val="both"/>
        <w:rPr>
          <w:rFonts w:asciiTheme="minorHAnsi" w:hAnsiTheme="minorHAnsi" w:cstheme="minorHAnsi"/>
          <w:sz w:val="20"/>
          <w:szCs w:val="20"/>
        </w:rPr>
      </w:pPr>
    </w:p>
    <w:p w14:paraId="04B11E3F" w14:textId="4F3ACBC5" w:rsidR="00657ADD" w:rsidRPr="00404DE0" w:rsidRDefault="00657ADD" w:rsidP="00657ADD">
      <w:pPr>
        <w:pStyle w:val="Titolo2"/>
        <w:rPr>
          <w:rFonts w:cstheme="minorHAnsi"/>
          <w:sz w:val="20"/>
          <w:szCs w:val="20"/>
        </w:rPr>
      </w:pPr>
      <w:bookmarkStart w:id="28" w:name="_Toc25581193"/>
      <w:bookmarkStart w:id="29" w:name="_Toc90885669"/>
      <w:r w:rsidRPr="00404DE0">
        <w:rPr>
          <w:rFonts w:cstheme="minorHAnsi"/>
          <w:bCs w:val="0"/>
          <w:sz w:val="20"/>
          <w:szCs w:val="20"/>
        </w:rPr>
        <w:t xml:space="preserve">RSER – Impegni assunti </w:t>
      </w:r>
      <w:r w:rsidR="000D46F9">
        <w:rPr>
          <w:rFonts w:cstheme="minorHAnsi"/>
          <w:bCs w:val="0"/>
          <w:sz w:val="20"/>
          <w:szCs w:val="20"/>
        </w:rPr>
        <w:t>dal Fornitore nella propria offerta</w:t>
      </w:r>
      <w:bookmarkEnd w:id="28"/>
      <w:bookmarkEnd w:id="29"/>
    </w:p>
    <w:p w14:paraId="19E20ABD" w14:textId="1DA82C6B" w:rsidR="00657ADD" w:rsidRPr="00404DE0" w:rsidRDefault="00657ADD" w:rsidP="00657ADD">
      <w:pPr>
        <w:spacing w:after="120" w:line="360" w:lineRule="auto"/>
        <w:jc w:val="both"/>
        <w:rPr>
          <w:rFonts w:asciiTheme="minorHAnsi" w:hAnsiTheme="minorHAnsi" w:cstheme="minorHAnsi"/>
          <w:sz w:val="20"/>
          <w:szCs w:val="20"/>
        </w:rPr>
      </w:pPr>
      <w:r w:rsidRPr="00404DE0">
        <w:rPr>
          <w:rFonts w:asciiTheme="minorHAnsi" w:hAnsiTheme="minorHAnsi" w:cstheme="minorHAnsi"/>
          <w:sz w:val="20"/>
          <w:szCs w:val="20"/>
        </w:rPr>
        <w:t xml:space="preserve">L’indicatore di qualità </w:t>
      </w:r>
      <w:r w:rsidR="00824CD7" w:rsidRPr="00404DE0">
        <w:rPr>
          <w:rFonts w:asciiTheme="minorHAnsi" w:hAnsiTheme="minorHAnsi" w:cstheme="minorHAnsi"/>
          <w:sz w:val="20"/>
          <w:szCs w:val="20"/>
        </w:rPr>
        <w:t xml:space="preserve">verifica il numero di impegni assunti dal Fornitore </w:t>
      </w:r>
      <w:r w:rsidR="000D46F9">
        <w:rPr>
          <w:rFonts w:asciiTheme="minorHAnsi" w:hAnsiTheme="minorHAnsi" w:cstheme="minorHAnsi"/>
          <w:sz w:val="20"/>
          <w:szCs w:val="20"/>
        </w:rPr>
        <w:t>nell’ambito della propria offerta, con riguardo all’Allegato 16 “Documentazione di Comprova Tecnica” al Capitolato d’Oneri</w:t>
      </w:r>
      <w:r w:rsidR="00824CD7" w:rsidRPr="00404DE0">
        <w:rPr>
          <w:rFonts w:asciiTheme="minorHAnsi" w:hAnsiTheme="minorHAnsi" w:cstheme="minorHAnsi"/>
          <w:sz w:val="20"/>
          <w:szCs w:val="20"/>
        </w:rPr>
        <w:t>, afferenti obbligazioni contrattuali non adempiute nei tempi e/o nei modi rappresentati nel Contratto esecutivo e relativi allegati e/o tracciati sui Piani di lavoro</w:t>
      </w:r>
      <w:r w:rsidRPr="00404DE0">
        <w:rPr>
          <w:rFonts w:asciiTheme="minorHAnsi" w:hAnsiTheme="minorHAnsi" w:cstheme="minorHAnsi"/>
          <w:sz w:val="20"/>
          <w:szCs w:val="20"/>
        </w:rPr>
        <w:t>, siano esse presidiate da specifici indicatori o non presidiate.</w:t>
      </w: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1989"/>
        <w:gridCol w:w="1843"/>
        <w:gridCol w:w="2410"/>
      </w:tblGrid>
      <w:tr w:rsidR="00657ADD" w:rsidRPr="00404DE0" w14:paraId="66D4A86E" w14:textId="77777777" w:rsidTr="00A7699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0FC2C2D0" w14:textId="77777777" w:rsidR="00657ADD" w:rsidRPr="00404DE0" w:rsidRDefault="00657ADD" w:rsidP="00A76996">
            <w:pPr>
              <w:pStyle w:val="TitoloschedeIQ"/>
              <w:rPr>
                <w:rFonts w:cstheme="minorHAnsi"/>
                <w:sz w:val="20"/>
                <w:szCs w:val="20"/>
              </w:rPr>
            </w:pPr>
            <w:r w:rsidRPr="00404DE0">
              <w:rPr>
                <w:rFonts w:cstheme="minorHAnsi"/>
                <w:sz w:val="20"/>
                <w:szCs w:val="20"/>
              </w:rPr>
              <w:t>Aspetto da valutare</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3DB86A59" w14:textId="57BCD545" w:rsidR="00657ADD" w:rsidRPr="00404DE0" w:rsidRDefault="00824CD7" w:rsidP="000D46F9">
            <w:pPr>
              <w:pStyle w:val="Default"/>
              <w:spacing w:before="60" w:after="60"/>
              <w:jc w:val="both"/>
              <w:rPr>
                <w:rFonts w:asciiTheme="minorHAnsi" w:hAnsiTheme="minorHAnsi" w:cstheme="minorHAnsi"/>
                <w:sz w:val="20"/>
                <w:szCs w:val="20"/>
              </w:rPr>
            </w:pPr>
            <w:r w:rsidRPr="00404DE0">
              <w:rPr>
                <w:rFonts w:asciiTheme="minorHAnsi" w:hAnsiTheme="minorHAnsi" w:cstheme="minorHAnsi"/>
                <w:sz w:val="20"/>
                <w:szCs w:val="20"/>
              </w:rPr>
              <w:t xml:space="preserve">Numero di impegni assunti dal Fornitore </w:t>
            </w:r>
            <w:r w:rsidR="000D46F9">
              <w:rPr>
                <w:rFonts w:asciiTheme="minorHAnsi" w:hAnsiTheme="minorHAnsi" w:cstheme="minorHAnsi"/>
                <w:sz w:val="20"/>
                <w:szCs w:val="20"/>
              </w:rPr>
              <w:t xml:space="preserve">nella propria offerta </w:t>
            </w:r>
            <w:r w:rsidRPr="00404DE0">
              <w:rPr>
                <w:rFonts w:asciiTheme="minorHAnsi" w:hAnsiTheme="minorHAnsi" w:cstheme="minorHAnsi"/>
                <w:sz w:val="20"/>
                <w:szCs w:val="20"/>
              </w:rPr>
              <w:t>non adempiuti</w:t>
            </w:r>
          </w:p>
        </w:tc>
      </w:tr>
      <w:tr w:rsidR="00657ADD" w:rsidRPr="00404DE0" w14:paraId="27AE9A77" w14:textId="77777777" w:rsidTr="00A7699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074E6479" w14:textId="77777777" w:rsidR="00657ADD" w:rsidRPr="00404DE0" w:rsidRDefault="00657ADD" w:rsidP="00A76996">
            <w:pPr>
              <w:pStyle w:val="TitoloschedeIQ"/>
              <w:rPr>
                <w:rFonts w:cstheme="minorHAnsi"/>
                <w:sz w:val="20"/>
                <w:szCs w:val="20"/>
              </w:rPr>
            </w:pPr>
            <w:r w:rsidRPr="00404DE0">
              <w:rPr>
                <w:rFonts w:cstheme="minorHAnsi"/>
                <w:sz w:val="20"/>
                <w:szCs w:val="20"/>
              </w:rPr>
              <w:t>Unità di misura</w:t>
            </w:r>
          </w:p>
        </w:tc>
        <w:tc>
          <w:tcPr>
            <w:tcW w:w="1989" w:type="dxa"/>
            <w:tcBorders>
              <w:top w:val="single" w:sz="4" w:space="0" w:color="auto"/>
              <w:left w:val="single" w:sz="4" w:space="0" w:color="auto"/>
              <w:bottom w:val="single" w:sz="4" w:space="0" w:color="auto"/>
              <w:right w:val="single" w:sz="4" w:space="0" w:color="auto"/>
            </w:tcBorders>
            <w:vAlign w:val="center"/>
            <w:hideMark/>
          </w:tcPr>
          <w:p w14:paraId="657127A2" w14:textId="77777777" w:rsidR="00657ADD" w:rsidRPr="00404DE0" w:rsidRDefault="00824CD7" w:rsidP="00A76996">
            <w:pPr>
              <w:spacing w:before="60" w:after="60"/>
              <w:rPr>
                <w:rFonts w:asciiTheme="minorHAnsi" w:hAnsiTheme="minorHAnsi" w:cstheme="minorHAnsi"/>
                <w:sz w:val="20"/>
                <w:szCs w:val="20"/>
              </w:rPr>
            </w:pPr>
            <w:r w:rsidRPr="00404DE0">
              <w:rPr>
                <w:rFonts w:asciiTheme="minorHAnsi" w:hAnsiTheme="minorHAnsi" w:cstheme="minorHAnsi"/>
                <w:sz w:val="20"/>
                <w:szCs w:val="20"/>
              </w:rPr>
              <w:t>Impegno</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10A5C1A" w14:textId="77777777" w:rsidR="00657ADD" w:rsidRPr="00404DE0" w:rsidRDefault="00657ADD" w:rsidP="00A76996">
            <w:pPr>
              <w:pStyle w:val="TitoloschedeIQ"/>
              <w:rPr>
                <w:rFonts w:cstheme="minorHAnsi"/>
                <w:sz w:val="20"/>
                <w:szCs w:val="20"/>
              </w:rPr>
            </w:pPr>
            <w:r w:rsidRPr="00404DE0">
              <w:rPr>
                <w:rFonts w:cstheme="minorHAnsi"/>
                <w:sz w:val="20"/>
                <w:szCs w:val="20"/>
              </w:rPr>
              <w:t>Fonte dati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57C1AA6" w14:textId="77777777" w:rsidR="00657ADD" w:rsidRPr="00404DE0" w:rsidRDefault="00657ADD" w:rsidP="00A76996">
            <w:pPr>
              <w:spacing w:before="60" w:after="60"/>
              <w:jc w:val="both"/>
              <w:rPr>
                <w:rFonts w:asciiTheme="minorHAnsi" w:hAnsiTheme="minorHAnsi" w:cstheme="minorHAnsi"/>
                <w:sz w:val="20"/>
                <w:szCs w:val="20"/>
              </w:rPr>
            </w:pPr>
            <w:r w:rsidRPr="00404DE0">
              <w:rPr>
                <w:rFonts w:asciiTheme="minorHAnsi" w:hAnsiTheme="minorHAnsi" w:cstheme="minorHAnsi"/>
                <w:sz w:val="20"/>
                <w:szCs w:val="20"/>
              </w:rPr>
              <w:t>Comunicazioni</w:t>
            </w:r>
          </w:p>
          <w:p w14:paraId="45173DE7" w14:textId="77777777" w:rsidR="00657ADD" w:rsidRPr="00404DE0" w:rsidRDefault="00657ADD" w:rsidP="00824CD7">
            <w:pPr>
              <w:spacing w:before="60" w:after="60"/>
              <w:jc w:val="both"/>
              <w:rPr>
                <w:rFonts w:asciiTheme="minorHAnsi" w:hAnsiTheme="minorHAnsi" w:cstheme="minorHAnsi"/>
                <w:sz w:val="20"/>
                <w:szCs w:val="20"/>
              </w:rPr>
            </w:pPr>
            <w:r w:rsidRPr="00404DE0">
              <w:rPr>
                <w:rFonts w:asciiTheme="minorHAnsi" w:hAnsiTheme="minorHAnsi" w:cstheme="minorHAnsi"/>
                <w:sz w:val="20"/>
                <w:szCs w:val="20"/>
              </w:rPr>
              <w:t xml:space="preserve">Note </w:t>
            </w:r>
            <w:r w:rsidR="00EB7CC9" w:rsidRPr="00404DE0">
              <w:rPr>
                <w:rFonts w:asciiTheme="minorHAnsi" w:hAnsiTheme="minorHAnsi" w:cstheme="minorHAnsi"/>
                <w:sz w:val="20"/>
                <w:szCs w:val="20"/>
              </w:rPr>
              <w:t>Amministrazione</w:t>
            </w:r>
          </w:p>
        </w:tc>
      </w:tr>
      <w:tr w:rsidR="00657ADD" w:rsidRPr="00404DE0" w14:paraId="0AAC963B" w14:textId="77777777" w:rsidTr="00A7699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70688F02" w14:textId="77777777" w:rsidR="00657ADD" w:rsidRPr="00404DE0" w:rsidRDefault="00657ADD" w:rsidP="00A76996">
            <w:pPr>
              <w:pStyle w:val="TitoloschedeIQ"/>
              <w:rPr>
                <w:rFonts w:cstheme="minorHAnsi"/>
                <w:sz w:val="20"/>
                <w:szCs w:val="20"/>
              </w:rPr>
            </w:pPr>
            <w:r w:rsidRPr="00404DE0">
              <w:rPr>
                <w:rFonts w:cstheme="minorHAnsi"/>
                <w:sz w:val="20"/>
                <w:szCs w:val="20"/>
              </w:rPr>
              <w:t>Periodo di riferimento</w:t>
            </w:r>
          </w:p>
        </w:tc>
        <w:tc>
          <w:tcPr>
            <w:tcW w:w="1989" w:type="dxa"/>
            <w:tcBorders>
              <w:top w:val="single" w:sz="4" w:space="0" w:color="auto"/>
              <w:left w:val="single" w:sz="4" w:space="0" w:color="auto"/>
              <w:bottom w:val="single" w:sz="4" w:space="0" w:color="auto"/>
              <w:right w:val="single" w:sz="4" w:space="0" w:color="auto"/>
            </w:tcBorders>
            <w:vAlign w:val="center"/>
            <w:hideMark/>
          </w:tcPr>
          <w:p w14:paraId="76434060" w14:textId="77777777" w:rsidR="00657ADD" w:rsidRPr="00404DE0" w:rsidRDefault="00657ADD" w:rsidP="00A76996">
            <w:pPr>
              <w:pStyle w:val="StilecorpoIQAllineatoasinistra"/>
              <w:spacing w:before="60" w:after="60"/>
              <w:rPr>
                <w:rFonts w:asciiTheme="minorHAnsi" w:hAnsiTheme="minorHAnsi" w:cstheme="minorHAnsi"/>
              </w:rPr>
            </w:pPr>
            <w:r w:rsidRPr="00404DE0">
              <w:rPr>
                <w:rFonts w:asciiTheme="minorHAnsi" w:hAnsiTheme="minorHAnsi" w:cstheme="minorHAnsi"/>
              </w:rPr>
              <w:t>Trimestre precedente la rilevazione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D099E6F" w14:textId="77777777" w:rsidR="00657ADD" w:rsidRPr="00404DE0" w:rsidRDefault="00657ADD" w:rsidP="00A76996">
            <w:pPr>
              <w:pStyle w:val="TitoloschedeIQ"/>
              <w:rPr>
                <w:rFonts w:cstheme="minorHAnsi"/>
                <w:sz w:val="20"/>
                <w:szCs w:val="20"/>
              </w:rPr>
            </w:pPr>
            <w:r w:rsidRPr="00404DE0">
              <w:rPr>
                <w:rFonts w:cstheme="minorHAnsi"/>
                <w:sz w:val="20"/>
                <w:szCs w:val="20"/>
              </w:rPr>
              <w:t>Frequenza di misurazione</w:t>
            </w:r>
          </w:p>
        </w:tc>
        <w:tc>
          <w:tcPr>
            <w:tcW w:w="2410" w:type="dxa"/>
            <w:tcBorders>
              <w:top w:val="single" w:sz="4" w:space="0" w:color="auto"/>
              <w:left w:val="single" w:sz="4" w:space="0" w:color="auto"/>
              <w:bottom w:val="single" w:sz="4" w:space="0" w:color="auto"/>
              <w:right w:val="single" w:sz="4" w:space="0" w:color="auto"/>
            </w:tcBorders>
            <w:vAlign w:val="center"/>
            <w:hideMark/>
          </w:tcPr>
          <w:p w14:paraId="450FD008" w14:textId="77777777" w:rsidR="00657ADD" w:rsidRPr="00404DE0" w:rsidRDefault="00657ADD" w:rsidP="00A76996">
            <w:pPr>
              <w:spacing w:before="60" w:after="60"/>
              <w:rPr>
                <w:rFonts w:asciiTheme="minorHAnsi" w:hAnsiTheme="minorHAnsi" w:cstheme="minorHAnsi"/>
                <w:sz w:val="20"/>
                <w:szCs w:val="20"/>
              </w:rPr>
            </w:pPr>
            <w:r w:rsidRPr="00404DE0">
              <w:rPr>
                <w:rFonts w:asciiTheme="minorHAnsi" w:hAnsiTheme="minorHAnsi" w:cstheme="minorHAnsi"/>
                <w:sz w:val="20"/>
                <w:szCs w:val="20"/>
              </w:rPr>
              <w:t>Trimestrale</w:t>
            </w:r>
          </w:p>
        </w:tc>
      </w:tr>
      <w:tr w:rsidR="00657ADD" w:rsidRPr="00404DE0" w14:paraId="6C7F41B0" w14:textId="77777777" w:rsidTr="00A76996">
        <w:trPr>
          <w:cantSplit/>
          <w:trHeight w:val="467"/>
        </w:trPr>
        <w:tc>
          <w:tcPr>
            <w:tcW w:w="1980" w:type="dxa"/>
            <w:tcBorders>
              <w:top w:val="single" w:sz="4" w:space="0" w:color="auto"/>
              <w:left w:val="single" w:sz="4" w:space="0" w:color="auto"/>
              <w:bottom w:val="single" w:sz="4" w:space="0" w:color="auto"/>
              <w:right w:val="single" w:sz="4" w:space="0" w:color="auto"/>
            </w:tcBorders>
            <w:vAlign w:val="center"/>
            <w:hideMark/>
          </w:tcPr>
          <w:p w14:paraId="1A0C0850" w14:textId="77777777" w:rsidR="00657ADD" w:rsidRPr="00404DE0" w:rsidRDefault="00657ADD" w:rsidP="00A76996">
            <w:pPr>
              <w:pStyle w:val="TitoloschedeIQ"/>
              <w:rPr>
                <w:rFonts w:cstheme="minorHAnsi"/>
                <w:sz w:val="20"/>
                <w:szCs w:val="20"/>
              </w:rPr>
            </w:pPr>
            <w:r w:rsidRPr="00404DE0">
              <w:rPr>
                <w:rFonts w:cstheme="minorHAnsi"/>
                <w:sz w:val="20"/>
                <w:szCs w:val="20"/>
              </w:rPr>
              <w:t>Dati da rilevare</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5AA7A55A" w14:textId="77777777" w:rsidR="00657ADD" w:rsidRPr="00404DE0" w:rsidRDefault="00657ADD" w:rsidP="006C45F0">
            <w:pPr>
              <w:spacing w:before="60" w:after="60"/>
              <w:jc w:val="both"/>
              <w:rPr>
                <w:rFonts w:asciiTheme="minorHAnsi" w:hAnsiTheme="minorHAnsi" w:cstheme="minorHAnsi"/>
                <w:sz w:val="20"/>
                <w:szCs w:val="20"/>
              </w:rPr>
            </w:pPr>
            <w:r w:rsidRPr="00404DE0">
              <w:rPr>
                <w:rFonts w:asciiTheme="minorHAnsi" w:hAnsiTheme="minorHAnsi" w:cstheme="minorHAnsi"/>
                <w:i/>
                <w:iCs/>
                <w:sz w:val="20"/>
                <w:szCs w:val="20"/>
              </w:rPr>
              <w:t>N_</w:t>
            </w:r>
            <w:r w:rsidR="006C45F0" w:rsidRPr="00404DE0">
              <w:rPr>
                <w:rFonts w:asciiTheme="minorHAnsi" w:hAnsiTheme="minorHAnsi" w:cstheme="minorHAnsi"/>
                <w:i/>
                <w:iCs/>
                <w:sz w:val="20"/>
                <w:szCs w:val="20"/>
              </w:rPr>
              <w:t>RSE</w:t>
            </w:r>
            <w:r w:rsidRPr="00404DE0">
              <w:rPr>
                <w:rFonts w:asciiTheme="minorHAnsi" w:hAnsiTheme="minorHAnsi" w:cstheme="minorHAnsi"/>
                <w:sz w:val="20"/>
                <w:szCs w:val="20"/>
              </w:rPr>
              <w:t xml:space="preserve"> = Numero </w:t>
            </w:r>
            <w:r w:rsidR="006C45F0" w:rsidRPr="00404DE0">
              <w:rPr>
                <w:rFonts w:asciiTheme="minorHAnsi" w:hAnsiTheme="minorHAnsi" w:cstheme="minorHAnsi"/>
                <w:sz w:val="20"/>
                <w:szCs w:val="20"/>
              </w:rPr>
              <w:t>impegni assunti</w:t>
            </w:r>
          </w:p>
        </w:tc>
      </w:tr>
      <w:tr w:rsidR="00657ADD" w:rsidRPr="00404DE0" w14:paraId="45373976" w14:textId="77777777" w:rsidTr="00A7699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6907EE87" w14:textId="77777777" w:rsidR="00657ADD" w:rsidRPr="00404DE0" w:rsidRDefault="00657ADD" w:rsidP="00A76996">
            <w:pPr>
              <w:pStyle w:val="TitoloschedeIQ"/>
              <w:rPr>
                <w:rFonts w:cstheme="minorHAnsi"/>
                <w:sz w:val="20"/>
                <w:szCs w:val="20"/>
              </w:rPr>
            </w:pPr>
            <w:r w:rsidRPr="00404DE0">
              <w:rPr>
                <w:rFonts w:cstheme="minorHAnsi"/>
                <w:sz w:val="20"/>
                <w:szCs w:val="20"/>
              </w:rPr>
              <w:t>Regole di campionamento</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705698F7" w14:textId="77777777" w:rsidR="00657ADD" w:rsidRPr="00404DE0" w:rsidRDefault="00657ADD" w:rsidP="00A76996">
            <w:pPr>
              <w:pStyle w:val="StilecorpoIQAllineatoasinistra"/>
              <w:spacing w:before="60" w:after="60"/>
              <w:rPr>
                <w:rFonts w:asciiTheme="minorHAnsi" w:hAnsiTheme="minorHAnsi" w:cstheme="minorHAnsi"/>
              </w:rPr>
            </w:pPr>
            <w:r w:rsidRPr="00404DE0">
              <w:rPr>
                <w:rFonts w:asciiTheme="minorHAnsi" w:hAnsiTheme="minorHAnsi" w:cstheme="minorHAnsi"/>
              </w:rPr>
              <w:t>Nessuna</w:t>
            </w:r>
          </w:p>
        </w:tc>
      </w:tr>
      <w:tr w:rsidR="00657ADD" w:rsidRPr="00404DE0" w14:paraId="60C79C82" w14:textId="77777777" w:rsidTr="00A76996">
        <w:trPr>
          <w:cantSplit/>
          <w:trHeight w:val="411"/>
        </w:trPr>
        <w:tc>
          <w:tcPr>
            <w:tcW w:w="1980" w:type="dxa"/>
            <w:tcBorders>
              <w:top w:val="single" w:sz="4" w:space="0" w:color="auto"/>
              <w:left w:val="single" w:sz="4" w:space="0" w:color="auto"/>
              <w:bottom w:val="single" w:sz="4" w:space="0" w:color="auto"/>
              <w:right w:val="single" w:sz="4" w:space="0" w:color="auto"/>
            </w:tcBorders>
            <w:vAlign w:val="center"/>
            <w:hideMark/>
          </w:tcPr>
          <w:p w14:paraId="72A435E9" w14:textId="77777777" w:rsidR="00657ADD" w:rsidRPr="00404DE0" w:rsidRDefault="00657ADD" w:rsidP="00A76996">
            <w:pPr>
              <w:pStyle w:val="TitoloschedeIQ"/>
              <w:rPr>
                <w:rFonts w:cstheme="minorHAnsi"/>
                <w:sz w:val="20"/>
                <w:szCs w:val="20"/>
              </w:rPr>
            </w:pPr>
            <w:r w:rsidRPr="00404DE0">
              <w:rPr>
                <w:rFonts w:cstheme="minorHAnsi"/>
                <w:sz w:val="20"/>
                <w:szCs w:val="20"/>
              </w:rPr>
              <w:t>Formula</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20B527E1" w14:textId="77777777" w:rsidR="00657ADD" w:rsidRPr="00404DE0" w:rsidRDefault="00657ADD" w:rsidP="00A76996">
            <w:pPr>
              <w:spacing w:before="60" w:after="60"/>
              <w:jc w:val="center"/>
              <w:rPr>
                <w:rFonts w:asciiTheme="minorHAnsi" w:hAnsiTheme="minorHAnsi" w:cstheme="minorHAnsi"/>
                <w:i/>
                <w:sz w:val="20"/>
                <w:szCs w:val="20"/>
              </w:rPr>
            </w:pPr>
            <w:r w:rsidRPr="00404DE0">
              <w:rPr>
                <w:rFonts w:asciiTheme="minorHAnsi" w:hAnsiTheme="minorHAnsi" w:cstheme="minorHAnsi"/>
                <w:i/>
                <w:sz w:val="20"/>
                <w:szCs w:val="20"/>
              </w:rPr>
              <w:t xml:space="preserve">RLSF = </w:t>
            </w:r>
            <w:r w:rsidR="006C45F0" w:rsidRPr="00404DE0">
              <w:rPr>
                <w:rFonts w:asciiTheme="minorHAnsi" w:hAnsiTheme="minorHAnsi" w:cstheme="minorHAnsi"/>
                <w:i/>
                <w:iCs/>
                <w:sz w:val="20"/>
                <w:szCs w:val="20"/>
              </w:rPr>
              <w:t>N_RSER</w:t>
            </w:r>
          </w:p>
        </w:tc>
      </w:tr>
      <w:tr w:rsidR="00657ADD" w:rsidRPr="00404DE0" w14:paraId="1FCD73B6" w14:textId="77777777" w:rsidTr="00A7699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64CC02C9" w14:textId="77777777" w:rsidR="00657ADD" w:rsidRPr="00404DE0" w:rsidRDefault="00657ADD" w:rsidP="00A76996">
            <w:pPr>
              <w:pStyle w:val="TitoloschedeIQ"/>
              <w:rPr>
                <w:rFonts w:cstheme="minorHAnsi"/>
                <w:sz w:val="20"/>
                <w:szCs w:val="20"/>
              </w:rPr>
            </w:pPr>
            <w:r w:rsidRPr="00404DE0">
              <w:rPr>
                <w:rFonts w:cstheme="minorHAnsi"/>
                <w:sz w:val="20"/>
                <w:szCs w:val="20"/>
              </w:rPr>
              <w:t>Regole di arrotondamento</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0193D7E1" w14:textId="77777777" w:rsidR="00657ADD" w:rsidRPr="00404DE0" w:rsidRDefault="00657ADD" w:rsidP="00A76996">
            <w:pPr>
              <w:pStyle w:val="Puntoelenco"/>
              <w:rPr>
                <w:rFonts w:asciiTheme="minorHAnsi" w:hAnsiTheme="minorHAnsi" w:cstheme="minorHAnsi"/>
              </w:rPr>
            </w:pPr>
            <w:r w:rsidRPr="00404DE0">
              <w:rPr>
                <w:rFonts w:asciiTheme="minorHAnsi" w:hAnsiTheme="minorHAnsi" w:cstheme="minorHAnsi"/>
              </w:rPr>
              <w:t>Nessuna</w:t>
            </w:r>
          </w:p>
        </w:tc>
      </w:tr>
      <w:tr w:rsidR="00657ADD" w:rsidRPr="00404DE0" w14:paraId="0C78ACBE" w14:textId="77777777" w:rsidTr="00A76996">
        <w:trPr>
          <w:cantSplit/>
          <w:trHeight w:val="412"/>
        </w:trPr>
        <w:tc>
          <w:tcPr>
            <w:tcW w:w="1980" w:type="dxa"/>
            <w:tcBorders>
              <w:top w:val="single" w:sz="4" w:space="0" w:color="auto"/>
              <w:left w:val="single" w:sz="4" w:space="0" w:color="auto"/>
              <w:bottom w:val="single" w:sz="4" w:space="0" w:color="auto"/>
              <w:right w:val="single" w:sz="4" w:space="0" w:color="auto"/>
            </w:tcBorders>
            <w:vAlign w:val="center"/>
            <w:hideMark/>
          </w:tcPr>
          <w:p w14:paraId="27DCBD99" w14:textId="77777777" w:rsidR="00657ADD" w:rsidRPr="00404DE0" w:rsidRDefault="00657ADD" w:rsidP="00A76996">
            <w:pPr>
              <w:pStyle w:val="TitoloschedeIQ"/>
              <w:rPr>
                <w:rFonts w:cstheme="minorHAnsi"/>
                <w:sz w:val="20"/>
                <w:szCs w:val="20"/>
              </w:rPr>
            </w:pPr>
            <w:r w:rsidRPr="00404DE0">
              <w:rPr>
                <w:rFonts w:cstheme="minorHAnsi"/>
                <w:sz w:val="20"/>
                <w:szCs w:val="20"/>
              </w:rPr>
              <w:t>Valore di soglia</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5A626990" w14:textId="77777777" w:rsidR="00657ADD" w:rsidRPr="00404DE0" w:rsidRDefault="00EB7CC9" w:rsidP="00A76996">
            <w:pPr>
              <w:pStyle w:val="StilecorpoIQAllineatoasinistra"/>
              <w:spacing w:before="60" w:after="60"/>
              <w:jc w:val="center"/>
              <w:rPr>
                <w:rFonts w:asciiTheme="minorHAnsi" w:hAnsiTheme="minorHAnsi" w:cstheme="minorHAnsi"/>
              </w:rPr>
            </w:pPr>
            <w:r w:rsidRPr="00404DE0">
              <w:rPr>
                <w:rFonts w:asciiTheme="minorHAnsi" w:hAnsiTheme="minorHAnsi" w:cstheme="minorHAnsi"/>
                <w:i/>
              </w:rPr>
              <w:t xml:space="preserve">RSER </w:t>
            </w:r>
            <w:r w:rsidR="00657ADD" w:rsidRPr="00404DE0">
              <w:rPr>
                <w:rFonts w:asciiTheme="minorHAnsi" w:hAnsiTheme="minorHAnsi" w:cstheme="minorHAnsi"/>
                <w:i/>
              </w:rPr>
              <w:t xml:space="preserve">= </w:t>
            </w:r>
            <w:r w:rsidR="006C45F0" w:rsidRPr="00404DE0">
              <w:rPr>
                <w:rFonts w:asciiTheme="minorHAnsi" w:hAnsiTheme="minorHAnsi" w:cstheme="minorHAnsi"/>
                <w:i/>
              </w:rPr>
              <w:t>0</w:t>
            </w:r>
          </w:p>
        </w:tc>
      </w:tr>
      <w:tr w:rsidR="00657ADD" w:rsidRPr="00404DE0" w14:paraId="4213C58D" w14:textId="77777777" w:rsidTr="00A76996">
        <w:trPr>
          <w:cantSplit/>
          <w:trHeight w:val="559"/>
        </w:trPr>
        <w:tc>
          <w:tcPr>
            <w:tcW w:w="1980" w:type="dxa"/>
            <w:tcBorders>
              <w:top w:val="single" w:sz="4" w:space="0" w:color="auto"/>
              <w:left w:val="single" w:sz="4" w:space="0" w:color="auto"/>
              <w:bottom w:val="single" w:sz="4" w:space="0" w:color="auto"/>
              <w:right w:val="single" w:sz="4" w:space="0" w:color="auto"/>
            </w:tcBorders>
            <w:vAlign w:val="center"/>
            <w:hideMark/>
          </w:tcPr>
          <w:p w14:paraId="0C87B4B7" w14:textId="77777777" w:rsidR="00657ADD" w:rsidRPr="00404DE0" w:rsidRDefault="00657ADD" w:rsidP="00A76996">
            <w:pPr>
              <w:pStyle w:val="TitoloschedeIQ"/>
              <w:rPr>
                <w:rFonts w:cstheme="minorHAnsi"/>
                <w:sz w:val="20"/>
                <w:szCs w:val="20"/>
              </w:rPr>
            </w:pPr>
            <w:r w:rsidRPr="00404DE0">
              <w:rPr>
                <w:rFonts w:cstheme="minorHAnsi"/>
                <w:sz w:val="20"/>
                <w:szCs w:val="20"/>
              </w:rPr>
              <w:t>Azioni contrattuali</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4D2C9317" w14:textId="58F5AE46" w:rsidR="00657ADD" w:rsidRPr="00404DE0" w:rsidRDefault="00657ADD" w:rsidP="000D46F9">
            <w:pPr>
              <w:pStyle w:val="Rombo"/>
              <w:numPr>
                <w:ilvl w:val="0"/>
                <w:numId w:val="0"/>
              </w:numPr>
              <w:tabs>
                <w:tab w:val="left" w:pos="2552"/>
              </w:tabs>
              <w:spacing w:before="0" w:line="276" w:lineRule="auto"/>
              <w:rPr>
                <w:rFonts w:asciiTheme="minorHAnsi" w:hAnsiTheme="minorHAnsi" w:cstheme="minorHAnsi"/>
                <w:sz w:val="20"/>
              </w:rPr>
            </w:pPr>
            <w:r w:rsidRPr="00404DE0">
              <w:rPr>
                <w:rFonts w:asciiTheme="minorHAnsi" w:hAnsiTheme="minorHAnsi" w:cstheme="minorHAnsi"/>
                <w:sz w:val="20"/>
              </w:rPr>
              <w:t xml:space="preserve">Il mancato rispetto del valore di soglia comporterà </w:t>
            </w:r>
            <w:r w:rsidRPr="00404DE0">
              <w:rPr>
                <w:rFonts w:asciiTheme="minorHAnsi" w:hAnsiTheme="minorHAnsi" w:cstheme="minorHAnsi"/>
                <w:sz w:val="20"/>
                <w:u w:val="single"/>
              </w:rPr>
              <w:t>per ogni rilievo di scostamento rispetto al valore soglia</w:t>
            </w:r>
            <w:r w:rsidRPr="00404DE0">
              <w:rPr>
                <w:rFonts w:asciiTheme="minorHAnsi" w:hAnsiTheme="minorHAnsi" w:cstheme="minorHAnsi"/>
                <w:sz w:val="20"/>
              </w:rPr>
              <w:t xml:space="preserve"> l’applicazione della penale </w:t>
            </w:r>
            <w:r w:rsidRPr="00404DE0">
              <w:rPr>
                <w:rFonts w:asciiTheme="minorHAnsi" w:hAnsiTheme="minorHAnsi" w:cstheme="minorHAnsi"/>
                <w:b/>
                <w:sz w:val="20"/>
              </w:rPr>
              <w:t>“</w:t>
            </w:r>
            <w:r w:rsidR="00EB7CC9" w:rsidRPr="00404DE0">
              <w:rPr>
                <w:rFonts w:asciiTheme="minorHAnsi" w:hAnsiTheme="minorHAnsi" w:cstheme="minorHAnsi"/>
                <w:b/>
                <w:sz w:val="20"/>
              </w:rPr>
              <w:t xml:space="preserve">Impegni assunti </w:t>
            </w:r>
            <w:r w:rsidR="000D46F9">
              <w:rPr>
                <w:rFonts w:asciiTheme="minorHAnsi" w:hAnsiTheme="minorHAnsi" w:cstheme="minorHAnsi"/>
                <w:b/>
                <w:sz w:val="20"/>
              </w:rPr>
              <w:t>nella propria offerta</w:t>
            </w:r>
            <w:r w:rsidRPr="00404DE0">
              <w:rPr>
                <w:rFonts w:asciiTheme="minorHAnsi" w:hAnsiTheme="minorHAnsi" w:cstheme="minorHAnsi"/>
                <w:b/>
                <w:sz w:val="20"/>
              </w:rPr>
              <w:t>”</w:t>
            </w:r>
            <w:r w:rsidR="006C45F0" w:rsidRPr="00404DE0">
              <w:rPr>
                <w:rFonts w:asciiTheme="minorHAnsi" w:hAnsiTheme="minorHAnsi" w:cstheme="minorHAnsi"/>
                <w:sz w:val="20"/>
              </w:rPr>
              <w:t xml:space="preserve">, pari </w:t>
            </w:r>
            <w:r w:rsidR="000D46F9">
              <w:rPr>
                <w:rFonts w:asciiTheme="minorHAnsi" w:hAnsiTheme="minorHAnsi" w:cstheme="minorHAnsi"/>
                <w:b/>
                <w:sz w:val="20"/>
              </w:rPr>
              <w:t>a euro 250.000,00</w:t>
            </w:r>
            <w:r w:rsidR="006C45F0" w:rsidRPr="00404DE0">
              <w:rPr>
                <w:rFonts w:asciiTheme="minorHAnsi" w:hAnsiTheme="minorHAnsi" w:cstheme="minorHAnsi"/>
                <w:sz w:val="20"/>
              </w:rPr>
              <w:t xml:space="preserve"> dell’importo contrattuale.</w:t>
            </w:r>
            <w:r w:rsidR="000D46F9">
              <w:rPr>
                <w:rFonts w:asciiTheme="minorHAnsi" w:hAnsiTheme="minorHAnsi" w:cstheme="minorHAnsi"/>
                <w:sz w:val="20"/>
              </w:rPr>
              <w:t xml:space="preserve"> L’applicazione di tale penale comporta la rescissione dell’Accordo Quadro.</w:t>
            </w:r>
          </w:p>
        </w:tc>
      </w:tr>
      <w:tr w:rsidR="00657ADD" w:rsidRPr="00404DE0" w14:paraId="36CD8D41" w14:textId="77777777" w:rsidTr="00A76996">
        <w:trPr>
          <w:cantSplit/>
          <w:trHeight w:val="425"/>
        </w:trPr>
        <w:tc>
          <w:tcPr>
            <w:tcW w:w="1980" w:type="dxa"/>
            <w:tcBorders>
              <w:top w:val="single" w:sz="4" w:space="0" w:color="auto"/>
              <w:left w:val="single" w:sz="4" w:space="0" w:color="auto"/>
              <w:bottom w:val="single" w:sz="4" w:space="0" w:color="auto"/>
              <w:right w:val="single" w:sz="4" w:space="0" w:color="auto"/>
            </w:tcBorders>
            <w:vAlign w:val="center"/>
            <w:hideMark/>
          </w:tcPr>
          <w:p w14:paraId="0B8E9728" w14:textId="77777777" w:rsidR="00657ADD" w:rsidRPr="00404DE0" w:rsidRDefault="00657ADD" w:rsidP="00A76996">
            <w:pPr>
              <w:pStyle w:val="TitoloschedeIQ"/>
              <w:rPr>
                <w:rFonts w:cstheme="minorHAnsi"/>
                <w:sz w:val="20"/>
                <w:szCs w:val="20"/>
              </w:rPr>
            </w:pPr>
            <w:r w:rsidRPr="00404DE0">
              <w:rPr>
                <w:rFonts w:cstheme="minorHAnsi"/>
                <w:sz w:val="20"/>
                <w:szCs w:val="20"/>
              </w:rPr>
              <w:t>Eccezioni</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78498057" w14:textId="77777777" w:rsidR="00657ADD" w:rsidRPr="00404DE0" w:rsidRDefault="00657ADD" w:rsidP="00A76996">
            <w:pPr>
              <w:pStyle w:val="StilecorpoIQAllineatoasinistra"/>
              <w:spacing w:before="60" w:after="60"/>
              <w:rPr>
                <w:rFonts w:asciiTheme="minorHAnsi" w:hAnsiTheme="minorHAnsi" w:cstheme="minorHAnsi"/>
              </w:rPr>
            </w:pPr>
            <w:r w:rsidRPr="00404DE0">
              <w:rPr>
                <w:rFonts w:asciiTheme="minorHAnsi" w:hAnsiTheme="minorHAnsi" w:cstheme="minorHAnsi"/>
              </w:rPr>
              <w:t>Nessuna</w:t>
            </w:r>
          </w:p>
        </w:tc>
      </w:tr>
    </w:tbl>
    <w:p w14:paraId="06B0D600" w14:textId="77777777" w:rsidR="00657ADD" w:rsidRPr="00404DE0" w:rsidRDefault="00657ADD" w:rsidP="00657ADD">
      <w:pPr>
        <w:rPr>
          <w:rFonts w:asciiTheme="minorHAnsi" w:hAnsiTheme="minorHAnsi" w:cstheme="minorHAnsi"/>
          <w:sz w:val="20"/>
          <w:szCs w:val="20"/>
        </w:rPr>
      </w:pPr>
    </w:p>
    <w:p w14:paraId="490E7A3E" w14:textId="77777777" w:rsidR="00577066" w:rsidRPr="00404DE0" w:rsidRDefault="00577066" w:rsidP="00577066">
      <w:pPr>
        <w:pStyle w:val="Titolo2"/>
        <w:rPr>
          <w:rFonts w:cstheme="minorHAnsi"/>
          <w:sz w:val="20"/>
          <w:szCs w:val="20"/>
        </w:rPr>
      </w:pPr>
      <w:bookmarkStart w:id="30" w:name="_Toc25581194"/>
      <w:bookmarkStart w:id="31" w:name="_Toc90885670"/>
      <w:r w:rsidRPr="00404DE0">
        <w:rPr>
          <w:rFonts w:cstheme="minorHAnsi"/>
          <w:sz w:val="20"/>
          <w:szCs w:val="20"/>
        </w:rPr>
        <w:t>RIT – Ritardo nella consegna di documentazione</w:t>
      </w:r>
      <w:bookmarkEnd w:id="30"/>
      <w:bookmarkEnd w:id="31"/>
    </w:p>
    <w:p w14:paraId="4B7477DC" w14:textId="77777777" w:rsidR="00DA3F8B" w:rsidRPr="00404DE0" w:rsidRDefault="00577066" w:rsidP="00A6108C">
      <w:pPr>
        <w:spacing w:line="360" w:lineRule="auto"/>
        <w:jc w:val="both"/>
        <w:rPr>
          <w:rFonts w:asciiTheme="minorHAnsi" w:hAnsiTheme="minorHAnsi" w:cstheme="minorHAnsi"/>
          <w:sz w:val="20"/>
          <w:szCs w:val="20"/>
        </w:rPr>
      </w:pPr>
      <w:r w:rsidRPr="00404DE0">
        <w:rPr>
          <w:rFonts w:asciiTheme="minorHAnsi" w:hAnsiTheme="minorHAnsi" w:cstheme="minorHAnsi"/>
          <w:sz w:val="20"/>
          <w:szCs w:val="20"/>
        </w:rPr>
        <w:t xml:space="preserve">L’indicatore di qualità verifica il </w:t>
      </w:r>
      <w:r w:rsidR="000A7FB3" w:rsidRPr="00404DE0">
        <w:rPr>
          <w:rFonts w:asciiTheme="minorHAnsi" w:hAnsiTheme="minorHAnsi" w:cstheme="minorHAnsi"/>
          <w:sz w:val="20"/>
          <w:szCs w:val="20"/>
        </w:rPr>
        <w:t xml:space="preserve">ritardo del Fornitore nel produrre e fornire all’Amministrazione i documenti contrattuali dell’Accordo Quadro </w:t>
      </w:r>
      <w:r w:rsidRPr="00404DE0">
        <w:rPr>
          <w:rFonts w:asciiTheme="minorHAnsi" w:hAnsiTheme="minorHAnsi" w:cstheme="minorHAnsi"/>
          <w:sz w:val="20"/>
          <w:szCs w:val="20"/>
        </w:rPr>
        <w:t>nei tempi e/o nei modi rappresentati nel Contratto esecutivo e relativi allegati e/o tracciati sui Piani di lavoro, siano esse presidiate da specifici indicatori o non presidiate.</w:t>
      </w:r>
      <w:r w:rsidR="000A7FB3" w:rsidRPr="00404DE0">
        <w:rPr>
          <w:rFonts w:asciiTheme="minorHAnsi" w:hAnsiTheme="minorHAnsi" w:cstheme="minorHAnsi"/>
          <w:sz w:val="20"/>
          <w:szCs w:val="20"/>
        </w:rPr>
        <w:t xml:space="preserve"> </w:t>
      </w: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80"/>
        <w:gridCol w:w="1989"/>
        <w:gridCol w:w="1843"/>
        <w:gridCol w:w="2410"/>
      </w:tblGrid>
      <w:tr w:rsidR="00577066" w:rsidRPr="00404DE0" w14:paraId="78897778" w14:textId="77777777" w:rsidTr="0057706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4E271CDF" w14:textId="77777777" w:rsidR="00577066" w:rsidRPr="00404DE0" w:rsidRDefault="00577066">
            <w:pPr>
              <w:pStyle w:val="TitoloschedeIQ"/>
              <w:rPr>
                <w:rFonts w:cstheme="minorHAnsi"/>
                <w:sz w:val="20"/>
                <w:szCs w:val="20"/>
              </w:rPr>
            </w:pPr>
            <w:r w:rsidRPr="00404DE0">
              <w:rPr>
                <w:rFonts w:cstheme="minorHAnsi"/>
                <w:sz w:val="20"/>
                <w:szCs w:val="20"/>
              </w:rPr>
              <w:t>Aspetto da valutare</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4D8B6AB5" w14:textId="77777777" w:rsidR="00577066" w:rsidRPr="00404DE0" w:rsidRDefault="00577066" w:rsidP="000A7FB3">
            <w:pPr>
              <w:pStyle w:val="Default"/>
              <w:spacing w:before="60" w:after="60"/>
              <w:jc w:val="both"/>
              <w:rPr>
                <w:rFonts w:asciiTheme="minorHAnsi" w:hAnsiTheme="minorHAnsi" w:cstheme="minorHAnsi"/>
                <w:sz w:val="20"/>
                <w:szCs w:val="20"/>
              </w:rPr>
            </w:pPr>
            <w:r w:rsidRPr="00404DE0">
              <w:rPr>
                <w:rFonts w:asciiTheme="minorHAnsi" w:hAnsiTheme="minorHAnsi" w:cstheme="minorHAnsi"/>
                <w:sz w:val="20"/>
                <w:szCs w:val="20"/>
              </w:rPr>
              <w:t>Numero di</w:t>
            </w:r>
            <w:r w:rsidR="000A7FB3" w:rsidRPr="00404DE0">
              <w:rPr>
                <w:rFonts w:asciiTheme="minorHAnsi" w:hAnsiTheme="minorHAnsi" w:cstheme="minorHAnsi"/>
                <w:sz w:val="20"/>
                <w:szCs w:val="20"/>
              </w:rPr>
              <w:t xml:space="preserve"> giorni lavorativi di ritardo nella consegna di documentazione contrattuale </w:t>
            </w:r>
            <w:r w:rsidRPr="00404DE0">
              <w:rPr>
                <w:rFonts w:asciiTheme="minorHAnsi" w:hAnsiTheme="minorHAnsi" w:cstheme="minorHAnsi"/>
                <w:sz w:val="20"/>
                <w:szCs w:val="20"/>
              </w:rPr>
              <w:t xml:space="preserve"> </w:t>
            </w:r>
          </w:p>
        </w:tc>
      </w:tr>
      <w:tr w:rsidR="00577066" w:rsidRPr="00404DE0" w14:paraId="6D5BFCBE" w14:textId="77777777" w:rsidTr="0057706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4CB92F01" w14:textId="77777777" w:rsidR="00577066" w:rsidRPr="00404DE0" w:rsidRDefault="00577066">
            <w:pPr>
              <w:pStyle w:val="TitoloschedeIQ"/>
              <w:rPr>
                <w:rFonts w:cstheme="minorHAnsi"/>
                <w:sz w:val="20"/>
                <w:szCs w:val="20"/>
              </w:rPr>
            </w:pPr>
            <w:r w:rsidRPr="00404DE0">
              <w:rPr>
                <w:rFonts w:cstheme="minorHAnsi"/>
                <w:sz w:val="20"/>
                <w:szCs w:val="20"/>
              </w:rPr>
              <w:t>Unità di misura</w:t>
            </w:r>
          </w:p>
        </w:tc>
        <w:tc>
          <w:tcPr>
            <w:tcW w:w="1989" w:type="dxa"/>
            <w:tcBorders>
              <w:top w:val="single" w:sz="4" w:space="0" w:color="auto"/>
              <w:left w:val="single" w:sz="4" w:space="0" w:color="auto"/>
              <w:bottom w:val="single" w:sz="4" w:space="0" w:color="auto"/>
              <w:right w:val="single" w:sz="4" w:space="0" w:color="auto"/>
            </w:tcBorders>
            <w:vAlign w:val="center"/>
            <w:hideMark/>
          </w:tcPr>
          <w:p w14:paraId="774D0F4E" w14:textId="77777777" w:rsidR="00577066" w:rsidRPr="00404DE0" w:rsidRDefault="00EB7CC9">
            <w:pPr>
              <w:spacing w:before="60" w:after="60"/>
              <w:rPr>
                <w:rFonts w:asciiTheme="minorHAnsi" w:hAnsiTheme="minorHAnsi" w:cstheme="minorHAnsi"/>
                <w:sz w:val="20"/>
                <w:szCs w:val="20"/>
              </w:rPr>
            </w:pPr>
            <w:r w:rsidRPr="00404DE0">
              <w:rPr>
                <w:rFonts w:asciiTheme="minorHAnsi" w:hAnsiTheme="minorHAnsi" w:cstheme="minorHAnsi"/>
                <w:sz w:val="20"/>
                <w:szCs w:val="20"/>
              </w:rPr>
              <w:t>Giorni lavorativi</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2510A49" w14:textId="77777777" w:rsidR="00577066" w:rsidRPr="00404DE0" w:rsidRDefault="00577066">
            <w:pPr>
              <w:pStyle w:val="TitoloschedeIQ"/>
              <w:rPr>
                <w:rFonts w:cstheme="minorHAnsi"/>
                <w:sz w:val="20"/>
                <w:szCs w:val="20"/>
              </w:rPr>
            </w:pPr>
            <w:r w:rsidRPr="00404DE0">
              <w:rPr>
                <w:rFonts w:cstheme="minorHAnsi"/>
                <w:sz w:val="20"/>
                <w:szCs w:val="20"/>
              </w:rPr>
              <w:t>Fonte dati</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A048289" w14:textId="77777777" w:rsidR="00577066" w:rsidRPr="00404DE0" w:rsidRDefault="00577066">
            <w:pPr>
              <w:spacing w:before="60" w:after="60"/>
              <w:jc w:val="both"/>
              <w:rPr>
                <w:rFonts w:asciiTheme="minorHAnsi" w:hAnsiTheme="minorHAnsi" w:cstheme="minorHAnsi"/>
                <w:sz w:val="20"/>
                <w:szCs w:val="20"/>
              </w:rPr>
            </w:pPr>
            <w:r w:rsidRPr="00404DE0">
              <w:rPr>
                <w:rFonts w:asciiTheme="minorHAnsi" w:hAnsiTheme="minorHAnsi" w:cstheme="minorHAnsi"/>
                <w:sz w:val="20"/>
                <w:szCs w:val="20"/>
              </w:rPr>
              <w:t>Comunicazioni</w:t>
            </w:r>
          </w:p>
          <w:p w14:paraId="7A10B0CF" w14:textId="77777777" w:rsidR="00577066" w:rsidRPr="00404DE0" w:rsidRDefault="00577066">
            <w:pPr>
              <w:spacing w:before="60" w:after="60"/>
              <w:jc w:val="both"/>
              <w:rPr>
                <w:rFonts w:asciiTheme="minorHAnsi" w:hAnsiTheme="minorHAnsi" w:cstheme="minorHAnsi"/>
                <w:sz w:val="20"/>
                <w:szCs w:val="20"/>
              </w:rPr>
            </w:pPr>
            <w:r w:rsidRPr="00404DE0">
              <w:rPr>
                <w:rFonts w:asciiTheme="minorHAnsi" w:hAnsiTheme="minorHAnsi" w:cstheme="minorHAnsi"/>
                <w:sz w:val="20"/>
                <w:szCs w:val="20"/>
              </w:rPr>
              <w:t xml:space="preserve">Note </w:t>
            </w:r>
            <w:r w:rsidR="00EB7CC9" w:rsidRPr="00404DE0">
              <w:rPr>
                <w:rFonts w:asciiTheme="minorHAnsi" w:hAnsiTheme="minorHAnsi" w:cstheme="minorHAnsi"/>
                <w:sz w:val="20"/>
                <w:szCs w:val="20"/>
              </w:rPr>
              <w:t>Amministrazione</w:t>
            </w:r>
          </w:p>
        </w:tc>
      </w:tr>
      <w:tr w:rsidR="00577066" w:rsidRPr="00404DE0" w14:paraId="4610F7A7" w14:textId="77777777" w:rsidTr="0057706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7CFBF57D" w14:textId="77777777" w:rsidR="00577066" w:rsidRPr="00404DE0" w:rsidRDefault="00577066">
            <w:pPr>
              <w:pStyle w:val="TitoloschedeIQ"/>
              <w:rPr>
                <w:rFonts w:cstheme="minorHAnsi"/>
                <w:sz w:val="20"/>
                <w:szCs w:val="20"/>
              </w:rPr>
            </w:pPr>
            <w:r w:rsidRPr="00404DE0">
              <w:rPr>
                <w:rFonts w:cstheme="minorHAnsi"/>
                <w:sz w:val="20"/>
                <w:szCs w:val="20"/>
              </w:rPr>
              <w:t>Periodo di riferimento</w:t>
            </w:r>
          </w:p>
        </w:tc>
        <w:tc>
          <w:tcPr>
            <w:tcW w:w="1989" w:type="dxa"/>
            <w:tcBorders>
              <w:top w:val="single" w:sz="4" w:space="0" w:color="auto"/>
              <w:left w:val="single" w:sz="4" w:space="0" w:color="auto"/>
              <w:bottom w:val="single" w:sz="4" w:space="0" w:color="auto"/>
              <w:right w:val="single" w:sz="4" w:space="0" w:color="auto"/>
            </w:tcBorders>
            <w:vAlign w:val="center"/>
            <w:hideMark/>
          </w:tcPr>
          <w:p w14:paraId="6905AEF9" w14:textId="77777777" w:rsidR="00577066" w:rsidRPr="00404DE0" w:rsidRDefault="00577066">
            <w:pPr>
              <w:pStyle w:val="StilecorpoIQAllineatoasinistra"/>
              <w:spacing w:before="60" w:after="60"/>
              <w:rPr>
                <w:rFonts w:asciiTheme="minorHAnsi" w:hAnsiTheme="minorHAnsi" w:cstheme="minorHAnsi"/>
              </w:rPr>
            </w:pPr>
            <w:r w:rsidRPr="00404DE0">
              <w:rPr>
                <w:rFonts w:asciiTheme="minorHAnsi" w:hAnsiTheme="minorHAnsi" w:cstheme="minorHAnsi"/>
              </w:rPr>
              <w:t>Trimestre precedente la rilevazione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167C52" w14:textId="77777777" w:rsidR="00577066" w:rsidRPr="00404DE0" w:rsidRDefault="00577066">
            <w:pPr>
              <w:pStyle w:val="TitoloschedeIQ"/>
              <w:rPr>
                <w:rFonts w:cstheme="minorHAnsi"/>
                <w:sz w:val="20"/>
                <w:szCs w:val="20"/>
              </w:rPr>
            </w:pPr>
            <w:r w:rsidRPr="00404DE0">
              <w:rPr>
                <w:rFonts w:cstheme="minorHAnsi"/>
                <w:sz w:val="20"/>
                <w:szCs w:val="20"/>
              </w:rPr>
              <w:t>Frequenza di misurazione</w:t>
            </w:r>
          </w:p>
        </w:tc>
        <w:tc>
          <w:tcPr>
            <w:tcW w:w="2410" w:type="dxa"/>
            <w:tcBorders>
              <w:top w:val="single" w:sz="4" w:space="0" w:color="auto"/>
              <w:left w:val="single" w:sz="4" w:space="0" w:color="auto"/>
              <w:bottom w:val="single" w:sz="4" w:space="0" w:color="auto"/>
              <w:right w:val="single" w:sz="4" w:space="0" w:color="auto"/>
            </w:tcBorders>
            <w:vAlign w:val="center"/>
            <w:hideMark/>
          </w:tcPr>
          <w:p w14:paraId="6BAC24E9" w14:textId="77777777" w:rsidR="00577066" w:rsidRPr="00404DE0" w:rsidRDefault="00577066">
            <w:pPr>
              <w:spacing w:before="60" w:after="60"/>
              <w:rPr>
                <w:rFonts w:asciiTheme="minorHAnsi" w:hAnsiTheme="minorHAnsi" w:cstheme="minorHAnsi"/>
                <w:sz w:val="20"/>
                <w:szCs w:val="20"/>
              </w:rPr>
            </w:pPr>
            <w:r w:rsidRPr="00404DE0">
              <w:rPr>
                <w:rFonts w:asciiTheme="minorHAnsi" w:hAnsiTheme="minorHAnsi" w:cstheme="minorHAnsi"/>
                <w:sz w:val="20"/>
                <w:szCs w:val="20"/>
              </w:rPr>
              <w:t>Trimestrale</w:t>
            </w:r>
          </w:p>
        </w:tc>
      </w:tr>
      <w:tr w:rsidR="00577066" w:rsidRPr="00404DE0" w14:paraId="661F1443" w14:textId="77777777" w:rsidTr="00577066">
        <w:trPr>
          <w:cantSplit/>
          <w:trHeight w:val="467"/>
        </w:trPr>
        <w:tc>
          <w:tcPr>
            <w:tcW w:w="1980" w:type="dxa"/>
            <w:tcBorders>
              <w:top w:val="single" w:sz="4" w:space="0" w:color="auto"/>
              <w:left w:val="single" w:sz="4" w:space="0" w:color="auto"/>
              <w:bottom w:val="single" w:sz="4" w:space="0" w:color="auto"/>
              <w:right w:val="single" w:sz="4" w:space="0" w:color="auto"/>
            </w:tcBorders>
            <w:vAlign w:val="center"/>
            <w:hideMark/>
          </w:tcPr>
          <w:p w14:paraId="13F9A8FF" w14:textId="77777777" w:rsidR="00577066" w:rsidRPr="00404DE0" w:rsidRDefault="00577066">
            <w:pPr>
              <w:pStyle w:val="TitoloschedeIQ"/>
              <w:rPr>
                <w:rFonts w:cstheme="minorHAnsi"/>
                <w:sz w:val="20"/>
                <w:szCs w:val="20"/>
              </w:rPr>
            </w:pPr>
            <w:r w:rsidRPr="00404DE0">
              <w:rPr>
                <w:rFonts w:cstheme="minorHAnsi"/>
                <w:sz w:val="20"/>
                <w:szCs w:val="20"/>
              </w:rPr>
              <w:lastRenderedPageBreak/>
              <w:t>Dati da rilevare</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6BD5049E" w14:textId="77777777" w:rsidR="00577066" w:rsidRPr="00404DE0" w:rsidRDefault="00EB7CC9" w:rsidP="00EB7CC9">
            <w:pPr>
              <w:spacing w:before="60" w:after="60"/>
              <w:jc w:val="both"/>
              <w:rPr>
                <w:rFonts w:asciiTheme="minorHAnsi" w:hAnsiTheme="minorHAnsi" w:cstheme="minorHAnsi"/>
                <w:sz w:val="20"/>
                <w:szCs w:val="20"/>
              </w:rPr>
            </w:pPr>
            <w:r w:rsidRPr="00404DE0">
              <w:rPr>
                <w:rFonts w:asciiTheme="minorHAnsi" w:hAnsiTheme="minorHAnsi" w:cstheme="minorHAnsi"/>
                <w:i/>
                <w:iCs/>
                <w:sz w:val="20"/>
                <w:szCs w:val="20"/>
              </w:rPr>
              <w:t>N_RIT</w:t>
            </w:r>
            <w:r w:rsidR="00577066" w:rsidRPr="00404DE0">
              <w:rPr>
                <w:rFonts w:asciiTheme="minorHAnsi" w:hAnsiTheme="minorHAnsi" w:cstheme="minorHAnsi"/>
                <w:sz w:val="20"/>
                <w:szCs w:val="20"/>
              </w:rPr>
              <w:t xml:space="preserve"> = Numero </w:t>
            </w:r>
            <w:r w:rsidRPr="00404DE0">
              <w:rPr>
                <w:rFonts w:asciiTheme="minorHAnsi" w:hAnsiTheme="minorHAnsi" w:cstheme="minorHAnsi"/>
                <w:sz w:val="20"/>
                <w:szCs w:val="20"/>
              </w:rPr>
              <w:t>giorni lavorativi di ritardo nella consegna</w:t>
            </w:r>
          </w:p>
        </w:tc>
      </w:tr>
      <w:tr w:rsidR="00577066" w:rsidRPr="00404DE0" w14:paraId="342DD968" w14:textId="77777777" w:rsidTr="0057706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515939B6" w14:textId="77777777" w:rsidR="00577066" w:rsidRPr="00404DE0" w:rsidRDefault="00577066">
            <w:pPr>
              <w:pStyle w:val="TitoloschedeIQ"/>
              <w:rPr>
                <w:rFonts w:cstheme="minorHAnsi"/>
                <w:sz w:val="20"/>
                <w:szCs w:val="20"/>
              </w:rPr>
            </w:pPr>
            <w:r w:rsidRPr="00404DE0">
              <w:rPr>
                <w:rFonts w:cstheme="minorHAnsi"/>
                <w:sz w:val="20"/>
                <w:szCs w:val="20"/>
              </w:rPr>
              <w:t>Regole di campionamento</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6707E01E" w14:textId="77777777" w:rsidR="00577066" w:rsidRPr="00404DE0" w:rsidRDefault="00577066">
            <w:pPr>
              <w:pStyle w:val="StilecorpoIQAllineatoasinistra"/>
              <w:spacing w:before="60" w:after="60"/>
              <w:rPr>
                <w:rFonts w:asciiTheme="minorHAnsi" w:hAnsiTheme="minorHAnsi" w:cstheme="minorHAnsi"/>
              </w:rPr>
            </w:pPr>
            <w:r w:rsidRPr="00404DE0">
              <w:rPr>
                <w:rFonts w:asciiTheme="minorHAnsi" w:hAnsiTheme="minorHAnsi" w:cstheme="minorHAnsi"/>
              </w:rPr>
              <w:t>Nessuna</w:t>
            </w:r>
          </w:p>
        </w:tc>
      </w:tr>
      <w:tr w:rsidR="00577066" w:rsidRPr="00404DE0" w14:paraId="512517B2" w14:textId="77777777" w:rsidTr="00577066">
        <w:trPr>
          <w:cantSplit/>
          <w:trHeight w:val="411"/>
        </w:trPr>
        <w:tc>
          <w:tcPr>
            <w:tcW w:w="1980" w:type="dxa"/>
            <w:tcBorders>
              <w:top w:val="single" w:sz="4" w:space="0" w:color="auto"/>
              <w:left w:val="single" w:sz="4" w:space="0" w:color="auto"/>
              <w:bottom w:val="single" w:sz="4" w:space="0" w:color="auto"/>
              <w:right w:val="single" w:sz="4" w:space="0" w:color="auto"/>
            </w:tcBorders>
            <w:vAlign w:val="center"/>
            <w:hideMark/>
          </w:tcPr>
          <w:p w14:paraId="5DFA43F2" w14:textId="77777777" w:rsidR="00577066" w:rsidRPr="00404DE0" w:rsidRDefault="00577066">
            <w:pPr>
              <w:pStyle w:val="TitoloschedeIQ"/>
              <w:rPr>
                <w:rFonts w:cstheme="minorHAnsi"/>
                <w:sz w:val="20"/>
                <w:szCs w:val="20"/>
              </w:rPr>
            </w:pPr>
            <w:r w:rsidRPr="00404DE0">
              <w:rPr>
                <w:rFonts w:cstheme="minorHAnsi"/>
                <w:sz w:val="20"/>
                <w:szCs w:val="20"/>
              </w:rPr>
              <w:t>Formula</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650D7A98" w14:textId="77777777" w:rsidR="00577066" w:rsidRPr="00404DE0" w:rsidRDefault="00577066" w:rsidP="00EB7CC9">
            <w:pPr>
              <w:spacing w:before="60" w:after="60"/>
              <w:jc w:val="center"/>
              <w:rPr>
                <w:rFonts w:asciiTheme="minorHAnsi" w:hAnsiTheme="minorHAnsi" w:cstheme="minorHAnsi"/>
                <w:i/>
                <w:sz w:val="20"/>
                <w:szCs w:val="20"/>
              </w:rPr>
            </w:pPr>
            <w:r w:rsidRPr="00404DE0">
              <w:rPr>
                <w:rFonts w:asciiTheme="minorHAnsi" w:hAnsiTheme="minorHAnsi" w:cstheme="minorHAnsi"/>
                <w:i/>
                <w:sz w:val="20"/>
                <w:szCs w:val="20"/>
              </w:rPr>
              <w:t>R</w:t>
            </w:r>
            <w:r w:rsidR="00EB7CC9" w:rsidRPr="00404DE0">
              <w:rPr>
                <w:rFonts w:asciiTheme="minorHAnsi" w:hAnsiTheme="minorHAnsi" w:cstheme="minorHAnsi"/>
                <w:i/>
                <w:sz w:val="20"/>
                <w:szCs w:val="20"/>
              </w:rPr>
              <w:t>CD</w:t>
            </w:r>
            <w:r w:rsidRPr="00404DE0">
              <w:rPr>
                <w:rFonts w:asciiTheme="minorHAnsi" w:hAnsiTheme="minorHAnsi" w:cstheme="minorHAnsi"/>
                <w:i/>
                <w:sz w:val="20"/>
                <w:szCs w:val="20"/>
              </w:rPr>
              <w:t xml:space="preserve"> = </w:t>
            </w:r>
            <w:r w:rsidRPr="00404DE0">
              <w:rPr>
                <w:rFonts w:asciiTheme="minorHAnsi" w:hAnsiTheme="minorHAnsi" w:cstheme="minorHAnsi"/>
                <w:i/>
                <w:iCs/>
                <w:sz w:val="20"/>
                <w:szCs w:val="20"/>
              </w:rPr>
              <w:t>N_</w:t>
            </w:r>
            <w:r w:rsidR="00EB7CC9" w:rsidRPr="00404DE0">
              <w:rPr>
                <w:rFonts w:asciiTheme="minorHAnsi" w:hAnsiTheme="minorHAnsi" w:cstheme="minorHAnsi"/>
                <w:i/>
                <w:iCs/>
                <w:sz w:val="20"/>
                <w:szCs w:val="20"/>
              </w:rPr>
              <w:t>RIT</w:t>
            </w:r>
          </w:p>
        </w:tc>
      </w:tr>
      <w:tr w:rsidR="00577066" w:rsidRPr="00404DE0" w14:paraId="1FEBE60C" w14:textId="77777777" w:rsidTr="00577066">
        <w:trPr>
          <w:cantSplit/>
        </w:trPr>
        <w:tc>
          <w:tcPr>
            <w:tcW w:w="1980" w:type="dxa"/>
            <w:tcBorders>
              <w:top w:val="single" w:sz="4" w:space="0" w:color="auto"/>
              <w:left w:val="single" w:sz="4" w:space="0" w:color="auto"/>
              <w:bottom w:val="single" w:sz="4" w:space="0" w:color="auto"/>
              <w:right w:val="single" w:sz="4" w:space="0" w:color="auto"/>
            </w:tcBorders>
            <w:vAlign w:val="center"/>
            <w:hideMark/>
          </w:tcPr>
          <w:p w14:paraId="170AF8E2" w14:textId="77777777" w:rsidR="00577066" w:rsidRPr="00404DE0" w:rsidRDefault="00577066">
            <w:pPr>
              <w:pStyle w:val="TitoloschedeIQ"/>
              <w:rPr>
                <w:rFonts w:cstheme="minorHAnsi"/>
                <w:sz w:val="20"/>
                <w:szCs w:val="20"/>
              </w:rPr>
            </w:pPr>
            <w:r w:rsidRPr="00404DE0">
              <w:rPr>
                <w:rFonts w:cstheme="minorHAnsi"/>
                <w:sz w:val="20"/>
                <w:szCs w:val="20"/>
              </w:rPr>
              <w:t>Regole di arrotondamento</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1AFABB30" w14:textId="77777777" w:rsidR="00577066" w:rsidRPr="00404DE0" w:rsidRDefault="00577066">
            <w:pPr>
              <w:pStyle w:val="Puntoelenco"/>
              <w:rPr>
                <w:rFonts w:asciiTheme="minorHAnsi" w:hAnsiTheme="minorHAnsi" w:cstheme="minorHAnsi"/>
              </w:rPr>
            </w:pPr>
            <w:r w:rsidRPr="00404DE0">
              <w:rPr>
                <w:rFonts w:asciiTheme="minorHAnsi" w:hAnsiTheme="minorHAnsi" w:cstheme="minorHAnsi"/>
              </w:rPr>
              <w:t>Nessuna</w:t>
            </w:r>
          </w:p>
        </w:tc>
      </w:tr>
      <w:tr w:rsidR="00577066" w:rsidRPr="00404DE0" w14:paraId="7359003D" w14:textId="77777777" w:rsidTr="00577066">
        <w:trPr>
          <w:cantSplit/>
          <w:trHeight w:val="412"/>
        </w:trPr>
        <w:tc>
          <w:tcPr>
            <w:tcW w:w="1980" w:type="dxa"/>
            <w:tcBorders>
              <w:top w:val="single" w:sz="4" w:space="0" w:color="auto"/>
              <w:left w:val="single" w:sz="4" w:space="0" w:color="auto"/>
              <w:bottom w:val="single" w:sz="4" w:space="0" w:color="auto"/>
              <w:right w:val="single" w:sz="4" w:space="0" w:color="auto"/>
            </w:tcBorders>
            <w:vAlign w:val="center"/>
            <w:hideMark/>
          </w:tcPr>
          <w:p w14:paraId="37E52A62" w14:textId="77777777" w:rsidR="00577066" w:rsidRPr="00404DE0" w:rsidRDefault="00577066">
            <w:pPr>
              <w:pStyle w:val="TitoloschedeIQ"/>
              <w:rPr>
                <w:rFonts w:cstheme="minorHAnsi"/>
                <w:sz w:val="20"/>
                <w:szCs w:val="20"/>
              </w:rPr>
            </w:pPr>
            <w:r w:rsidRPr="00404DE0">
              <w:rPr>
                <w:rFonts w:cstheme="minorHAnsi"/>
                <w:sz w:val="20"/>
                <w:szCs w:val="20"/>
              </w:rPr>
              <w:t>Valore di soglia</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6D97CB23" w14:textId="77777777" w:rsidR="00577066" w:rsidRPr="00404DE0" w:rsidRDefault="00577066" w:rsidP="00EB7CC9">
            <w:pPr>
              <w:pStyle w:val="StilecorpoIQAllineatoasinistra"/>
              <w:spacing w:before="60" w:after="60"/>
              <w:jc w:val="center"/>
              <w:rPr>
                <w:rFonts w:asciiTheme="minorHAnsi" w:hAnsiTheme="minorHAnsi" w:cstheme="minorHAnsi"/>
              </w:rPr>
            </w:pPr>
            <w:r w:rsidRPr="00404DE0">
              <w:rPr>
                <w:rFonts w:asciiTheme="minorHAnsi" w:hAnsiTheme="minorHAnsi" w:cstheme="minorHAnsi"/>
                <w:i/>
              </w:rPr>
              <w:t>R</w:t>
            </w:r>
            <w:r w:rsidR="00EB7CC9" w:rsidRPr="00404DE0">
              <w:rPr>
                <w:rFonts w:asciiTheme="minorHAnsi" w:hAnsiTheme="minorHAnsi" w:cstheme="minorHAnsi"/>
                <w:i/>
              </w:rPr>
              <w:t>CD</w:t>
            </w:r>
            <w:r w:rsidRPr="00404DE0">
              <w:rPr>
                <w:rFonts w:asciiTheme="minorHAnsi" w:hAnsiTheme="minorHAnsi" w:cstheme="minorHAnsi"/>
                <w:i/>
              </w:rPr>
              <w:t xml:space="preserve"> = 0</w:t>
            </w:r>
          </w:p>
        </w:tc>
      </w:tr>
      <w:tr w:rsidR="00577066" w:rsidRPr="00404DE0" w14:paraId="2CC83321" w14:textId="77777777" w:rsidTr="00577066">
        <w:trPr>
          <w:cantSplit/>
          <w:trHeight w:val="559"/>
        </w:trPr>
        <w:tc>
          <w:tcPr>
            <w:tcW w:w="1980" w:type="dxa"/>
            <w:tcBorders>
              <w:top w:val="single" w:sz="4" w:space="0" w:color="auto"/>
              <w:left w:val="single" w:sz="4" w:space="0" w:color="auto"/>
              <w:bottom w:val="single" w:sz="4" w:space="0" w:color="auto"/>
              <w:right w:val="single" w:sz="4" w:space="0" w:color="auto"/>
            </w:tcBorders>
            <w:vAlign w:val="center"/>
            <w:hideMark/>
          </w:tcPr>
          <w:p w14:paraId="386B0E2F" w14:textId="77777777" w:rsidR="00577066" w:rsidRPr="00404DE0" w:rsidRDefault="00577066">
            <w:pPr>
              <w:pStyle w:val="TitoloschedeIQ"/>
              <w:rPr>
                <w:rFonts w:cstheme="minorHAnsi"/>
                <w:sz w:val="20"/>
                <w:szCs w:val="20"/>
              </w:rPr>
            </w:pPr>
            <w:r w:rsidRPr="00404DE0">
              <w:rPr>
                <w:rFonts w:cstheme="minorHAnsi"/>
                <w:sz w:val="20"/>
                <w:szCs w:val="20"/>
              </w:rPr>
              <w:t>Azioni contrattuali</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7E0BFBCF" w14:textId="5B250260" w:rsidR="00577066" w:rsidRPr="00404DE0" w:rsidRDefault="00577066" w:rsidP="00676DE3">
            <w:pPr>
              <w:pStyle w:val="Rombo"/>
              <w:numPr>
                <w:ilvl w:val="0"/>
                <w:numId w:val="0"/>
              </w:numPr>
              <w:tabs>
                <w:tab w:val="left" w:pos="2552"/>
              </w:tabs>
              <w:spacing w:before="0" w:line="276" w:lineRule="auto"/>
              <w:rPr>
                <w:rFonts w:asciiTheme="minorHAnsi" w:hAnsiTheme="minorHAnsi" w:cstheme="minorHAnsi"/>
                <w:sz w:val="20"/>
              </w:rPr>
            </w:pPr>
            <w:r w:rsidRPr="00404DE0">
              <w:rPr>
                <w:rFonts w:asciiTheme="minorHAnsi" w:hAnsiTheme="minorHAnsi" w:cstheme="minorHAnsi"/>
                <w:sz w:val="20"/>
              </w:rPr>
              <w:t xml:space="preserve">Il mancato rispetto del valore di soglia comporterà </w:t>
            </w:r>
            <w:r w:rsidRPr="00404DE0">
              <w:rPr>
                <w:rFonts w:asciiTheme="minorHAnsi" w:hAnsiTheme="minorHAnsi" w:cstheme="minorHAnsi"/>
                <w:sz w:val="20"/>
                <w:u w:val="single"/>
              </w:rPr>
              <w:t xml:space="preserve">per ogni </w:t>
            </w:r>
            <w:r w:rsidR="00EB7CC9" w:rsidRPr="00404DE0">
              <w:rPr>
                <w:rFonts w:asciiTheme="minorHAnsi" w:hAnsiTheme="minorHAnsi" w:cstheme="minorHAnsi"/>
                <w:sz w:val="20"/>
                <w:u w:val="single"/>
              </w:rPr>
              <w:t>giorno di ritardo</w:t>
            </w:r>
            <w:r w:rsidRPr="00404DE0">
              <w:rPr>
                <w:rFonts w:asciiTheme="minorHAnsi" w:hAnsiTheme="minorHAnsi" w:cstheme="minorHAnsi"/>
                <w:sz w:val="20"/>
                <w:u w:val="single"/>
              </w:rPr>
              <w:t xml:space="preserve"> rispetto al valore soglia</w:t>
            </w:r>
            <w:r w:rsidRPr="00404DE0">
              <w:rPr>
                <w:rFonts w:asciiTheme="minorHAnsi" w:hAnsiTheme="minorHAnsi" w:cstheme="minorHAnsi"/>
                <w:sz w:val="20"/>
              </w:rPr>
              <w:t xml:space="preserve"> l’applicazione della penale </w:t>
            </w:r>
            <w:r w:rsidRPr="00404DE0">
              <w:rPr>
                <w:rFonts w:asciiTheme="minorHAnsi" w:hAnsiTheme="minorHAnsi" w:cstheme="minorHAnsi"/>
                <w:b/>
                <w:sz w:val="20"/>
              </w:rPr>
              <w:t>“</w:t>
            </w:r>
            <w:r w:rsidR="00EB7CC9" w:rsidRPr="00404DE0">
              <w:rPr>
                <w:rFonts w:asciiTheme="minorHAnsi" w:hAnsiTheme="minorHAnsi" w:cstheme="minorHAnsi"/>
                <w:b/>
                <w:sz w:val="20"/>
              </w:rPr>
              <w:t>Ritardo Consegna Documentazione</w:t>
            </w:r>
            <w:r w:rsidRPr="00404DE0">
              <w:rPr>
                <w:rFonts w:asciiTheme="minorHAnsi" w:hAnsiTheme="minorHAnsi" w:cstheme="minorHAnsi"/>
                <w:b/>
                <w:sz w:val="20"/>
              </w:rPr>
              <w:t>”</w:t>
            </w:r>
            <w:r w:rsidRPr="00404DE0">
              <w:rPr>
                <w:rFonts w:asciiTheme="minorHAnsi" w:hAnsiTheme="minorHAnsi" w:cstheme="minorHAnsi"/>
                <w:sz w:val="20"/>
              </w:rPr>
              <w:t xml:space="preserve">, pari </w:t>
            </w:r>
            <w:r w:rsidR="000D46F9">
              <w:rPr>
                <w:rFonts w:asciiTheme="minorHAnsi" w:hAnsiTheme="minorHAnsi" w:cstheme="minorHAnsi"/>
                <w:b/>
                <w:sz w:val="20"/>
              </w:rPr>
              <w:t>a 100 euro per ogni giorno di ritardo</w:t>
            </w:r>
            <w:r w:rsidRPr="00404DE0">
              <w:rPr>
                <w:rFonts w:asciiTheme="minorHAnsi" w:hAnsiTheme="minorHAnsi" w:cstheme="minorHAnsi"/>
                <w:sz w:val="20"/>
              </w:rPr>
              <w:t>.</w:t>
            </w:r>
          </w:p>
        </w:tc>
      </w:tr>
      <w:tr w:rsidR="00577066" w:rsidRPr="00404DE0" w14:paraId="486739F2" w14:textId="77777777" w:rsidTr="00577066">
        <w:trPr>
          <w:cantSplit/>
          <w:trHeight w:val="425"/>
        </w:trPr>
        <w:tc>
          <w:tcPr>
            <w:tcW w:w="1980" w:type="dxa"/>
            <w:tcBorders>
              <w:top w:val="single" w:sz="4" w:space="0" w:color="auto"/>
              <w:left w:val="single" w:sz="4" w:space="0" w:color="auto"/>
              <w:bottom w:val="single" w:sz="4" w:space="0" w:color="auto"/>
              <w:right w:val="single" w:sz="4" w:space="0" w:color="auto"/>
            </w:tcBorders>
            <w:vAlign w:val="center"/>
            <w:hideMark/>
          </w:tcPr>
          <w:p w14:paraId="175E4771" w14:textId="77777777" w:rsidR="00577066" w:rsidRPr="00404DE0" w:rsidRDefault="00577066">
            <w:pPr>
              <w:pStyle w:val="TitoloschedeIQ"/>
              <w:rPr>
                <w:rFonts w:cstheme="minorHAnsi"/>
                <w:sz w:val="20"/>
                <w:szCs w:val="20"/>
              </w:rPr>
            </w:pPr>
            <w:r w:rsidRPr="00404DE0">
              <w:rPr>
                <w:rFonts w:cstheme="minorHAnsi"/>
                <w:sz w:val="20"/>
                <w:szCs w:val="20"/>
              </w:rPr>
              <w:t>Eccezioni</w:t>
            </w:r>
          </w:p>
        </w:tc>
        <w:tc>
          <w:tcPr>
            <w:tcW w:w="6242" w:type="dxa"/>
            <w:gridSpan w:val="3"/>
            <w:tcBorders>
              <w:top w:val="single" w:sz="4" w:space="0" w:color="auto"/>
              <w:left w:val="single" w:sz="4" w:space="0" w:color="auto"/>
              <w:bottom w:val="single" w:sz="4" w:space="0" w:color="auto"/>
              <w:right w:val="single" w:sz="4" w:space="0" w:color="auto"/>
            </w:tcBorders>
            <w:vAlign w:val="center"/>
            <w:hideMark/>
          </w:tcPr>
          <w:p w14:paraId="16E77459" w14:textId="77777777" w:rsidR="00577066" w:rsidRPr="00404DE0" w:rsidRDefault="00577066">
            <w:pPr>
              <w:pStyle w:val="StilecorpoIQAllineatoasinistra"/>
              <w:spacing w:before="60" w:after="60"/>
              <w:rPr>
                <w:rFonts w:asciiTheme="minorHAnsi" w:hAnsiTheme="minorHAnsi" w:cstheme="minorHAnsi"/>
              </w:rPr>
            </w:pPr>
            <w:r w:rsidRPr="00404DE0">
              <w:rPr>
                <w:rFonts w:asciiTheme="minorHAnsi" w:hAnsiTheme="minorHAnsi" w:cstheme="minorHAnsi"/>
              </w:rPr>
              <w:t>Nessuna</w:t>
            </w:r>
          </w:p>
        </w:tc>
      </w:tr>
    </w:tbl>
    <w:p w14:paraId="3B26DAEC" w14:textId="77777777" w:rsidR="00657ADD" w:rsidRPr="00404DE0" w:rsidRDefault="00657ADD" w:rsidP="00657ADD">
      <w:pPr>
        <w:rPr>
          <w:rFonts w:asciiTheme="minorHAnsi" w:hAnsiTheme="minorHAnsi" w:cstheme="minorHAnsi"/>
          <w:sz w:val="20"/>
          <w:szCs w:val="20"/>
        </w:rPr>
      </w:pPr>
    </w:p>
    <w:p w14:paraId="5CA959B0" w14:textId="77777777" w:rsidR="00212D11" w:rsidRPr="00404DE0" w:rsidRDefault="00FC5F34" w:rsidP="0059370A">
      <w:pPr>
        <w:pStyle w:val="Titolo1"/>
        <w:rPr>
          <w:rFonts w:cstheme="minorHAnsi"/>
          <w:sz w:val="20"/>
          <w:szCs w:val="20"/>
        </w:rPr>
      </w:pPr>
      <w:bookmarkStart w:id="32" w:name="_Toc25581197"/>
      <w:bookmarkStart w:id="33" w:name="_Toc90885671"/>
      <w:r w:rsidRPr="00404DE0">
        <w:rPr>
          <w:rFonts w:cstheme="minorHAnsi"/>
          <w:sz w:val="20"/>
          <w:szCs w:val="20"/>
        </w:rPr>
        <w:t>INDICATORI DI QUALITÀ</w:t>
      </w:r>
      <w:bookmarkEnd w:id="25"/>
      <w:bookmarkEnd w:id="26"/>
      <w:r w:rsidR="0040071D" w:rsidRPr="00404DE0">
        <w:rPr>
          <w:rFonts w:cstheme="minorHAnsi"/>
          <w:sz w:val="20"/>
          <w:szCs w:val="20"/>
        </w:rPr>
        <w:t xml:space="preserve"> </w:t>
      </w:r>
      <w:bookmarkEnd w:id="27"/>
      <w:r w:rsidR="007C45B2" w:rsidRPr="00404DE0">
        <w:rPr>
          <w:rFonts w:cstheme="minorHAnsi"/>
          <w:sz w:val="20"/>
          <w:szCs w:val="20"/>
        </w:rPr>
        <w:t>CONTRATTO ESECUTIVO</w:t>
      </w:r>
      <w:bookmarkEnd w:id="32"/>
      <w:bookmarkEnd w:id="33"/>
    </w:p>
    <w:p w14:paraId="67E2997D" w14:textId="77777777" w:rsidR="00FC5F34" w:rsidRPr="00404DE0" w:rsidRDefault="00FC5F34" w:rsidP="00232D9D">
      <w:pPr>
        <w:spacing w:before="120" w:line="360" w:lineRule="auto"/>
        <w:jc w:val="both"/>
        <w:rPr>
          <w:rFonts w:asciiTheme="minorHAnsi" w:hAnsiTheme="minorHAnsi" w:cstheme="minorHAnsi"/>
          <w:sz w:val="20"/>
          <w:szCs w:val="20"/>
        </w:rPr>
      </w:pPr>
      <w:r w:rsidRPr="00404DE0">
        <w:rPr>
          <w:rFonts w:asciiTheme="minorHAnsi" w:hAnsiTheme="minorHAnsi" w:cstheme="minorHAnsi"/>
          <w:sz w:val="20"/>
          <w:szCs w:val="20"/>
        </w:rPr>
        <w:t>Di seguito sono descritti indicatori di qualità</w:t>
      </w:r>
      <w:r w:rsidR="00D339A2" w:rsidRPr="00404DE0">
        <w:rPr>
          <w:rFonts w:asciiTheme="minorHAnsi" w:hAnsiTheme="minorHAnsi" w:cstheme="minorHAnsi"/>
          <w:sz w:val="20"/>
          <w:szCs w:val="20"/>
        </w:rPr>
        <w:t xml:space="preserve"> utilizzabili, se non diversamente specificato,</w:t>
      </w:r>
      <w:r w:rsidRPr="00404DE0">
        <w:rPr>
          <w:rFonts w:asciiTheme="minorHAnsi" w:hAnsiTheme="minorHAnsi" w:cstheme="minorHAnsi"/>
          <w:sz w:val="20"/>
          <w:szCs w:val="20"/>
        </w:rPr>
        <w:t xml:space="preserve"> per misurare aspetti validi per</w:t>
      </w:r>
      <w:r w:rsidR="007C45B2" w:rsidRPr="00404DE0">
        <w:rPr>
          <w:rFonts w:asciiTheme="minorHAnsi" w:hAnsiTheme="minorHAnsi" w:cstheme="minorHAnsi"/>
          <w:sz w:val="20"/>
          <w:szCs w:val="20"/>
        </w:rPr>
        <w:t xml:space="preserve"> tutti i servizi oggetto di fornitura del Contratto Esecutivo</w:t>
      </w:r>
      <w:r w:rsidRPr="00404DE0">
        <w:rPr>
          <w:rFonts w:asciiTheme="minorHAnsi" w:hAnsiTheme="minorHAnsi" w:cstheme="minorHAnsi"/>
          <w:sz w:val="20"/>
          <w:szCs w:val="20"/>
        </w:rPr>
        <w:t xml:space="preserve"> quali ad es. rispetto delle scadenze di documenti contrattuali (piano della qualità, piani di lavoro, attività di subentro, ecc..); adeguatezza delle risorse impiegate nella fornitura; rispetto degli adempimenti contrattuali non presidiati da separate e specifiche azioni contrattuali (non conformità rispetto al contratto ed allegati).</w:t>
      </w:r>
    </w:p>
    <w:p w14:paraId="7B274778" w14:textId="77777777" w:rsidR="00657ADD" w:rsidRPr="00404DE0" w:rsidRDefault="00DD5B84" w:rsidP="00657ADD">
      <w:pPr>
        <w:pStyle w:val="Titolo2"/>
        <w:rPr>
          <w:rFonts w:cstheme="minorHAnsi"/>
          <w:sz w:val="20"/>
          <w:szCs w:val="20"/>
        </w:rPr>
      </w:pPr>
      <w:bookmarkStart w:id="34" w:name="_Ref526841997"/>
      <w:bookmarkStart w:id="35" w:name="_Toc25581198"/>
      <w:bookmarkStart w:id="36" w:name="_Toc90885672"/>
      <w:bookmarkStart w:id="37" w:name="_Ref526841985"/>
      <w:bookmarkStart w:id="38" w:name="_Ref507579186"/>
      <w:bookmarkStart w:id="39" w:name="_Toc507682871"/>
      <w:r w:rsidRPr="00404DE0">
        <w:rPr>
          <w:rFonts w:cstheme="minorHAnsi"/>
          <w:sz w:val="20"/>
          <w:szCs w:val="20"/>
        </w:rPr>
        <w:t>UPTIME</w:t>
      </w:r>
      <w:r w:rsidR="00657ADD" w:rsidRPr="00404DE0">
        <w:rPr>
          <w:rFonts w:cstheme="minorHAnsi"/>
          <w:sz w:val="20"/>
          <w:szCs w:val="20"/>
        </w:rPr>
        <w:t xml:space="preserve"> – </w:t>
      </w:r>
      <w:bookmarkEnd w:id="34"/>
      <w:r w:rsidRPr="00404DE0">
        <w:rPr>
          <w:rFonts w:cstheme="minorHAnsi"/>
          <w:sz w:val="20"/>
          <w:szCs w:val="20"/>
        </w:rPr>
        <w:t>Disponibilità dei servizi</w:t>
      </w:r>
      <w:bookmarkEnd w:id="35"/>
      <w:bookmarkEnd w:id="36"/>
      <w:r w:rsidRPr="00404DE0">
        <w:rPr>
          <w:rFonts w:cstheme="minorHAnsi"/>
          <w:sz w:val="20"/>
          <w:szCs w:val="20"/>
        </w:rPr>
        <w:t xml:space="preserve"> </w:t>
      </w:r>
    </w:p>
    <w:p w14:paraId="2CEDB87C" w14:textId="77777777" w:rsidR="00657ADD" w:rsidRPr="00404DE0" w:rsidRDefault="00657ADD" w:rsidP="00657ADD">
      <w:pPr>
        <w:spacing w:before="120" w:after="120" w:line="360" w:lineRule="auto"/>
        <w:jc w:val="both"/>
        <w:rPr>
          <w:rFonts w:asciiTheme="minorHAnsi" w:hAnsiTheme="minorHAnsi" w:cstheme="minorHAnsi"/>
          <w:sz w:val="20"/>
          <w:szCs w:val="20"/>
        </w:rPr>
      </w:pPr>
      <w:r w:rsidRPr="00404DE0">
        <w:rPr>
          <w:rFonts w:asciiTheme="minorHAnsi" w:hAnsiTheme="minorHAnsi" w:cstheme="minorHAnsi"/>
          <w:sz w:val="20"/>
          <w:szCs w:val="20"/>
        </w:rPr>
        <w:t xml:space="preserve">Con questo indicatore si misura la </w:t>
      </w:r>
      <w:r w:rsidR="00DD5B84" w:rsidRPr="00404DE0">
        <w:rPr>
          <w:rFonts w:asciiTheme="minorHAnsi" w:hAnsiTheme="minorHAnsi" w:cstheme="minorHAnsi"/>
          <w:sz w:val="20"/>
          <w:szCs w:val="20"/>
        </w:rPr>
        <w:t xml:space="preserve">disponibilità dei servizi acquisiti dalle Amministrazioni. </w:t>
      </w:r>
    </w:p>
    <w:tbl>
      <w:tblPr>
        <w:tblW w:w="8217" w:type="dxa"/>
        <w:tblCellMar>
          <w:left w:w="70" w:type="dxa"/>
          <w:right w:w="70" w:type="dxa"/>
        </w:tblCellMar>
        <w:tblLook w:val="04A0" w:firstRow="1" w:lastRow="0" w:firstColumn="1" w:lastColumn="0" w:noHBand="0" w:noVBand="1"/>
      </w:tblPr>
      <w:tblGrid>
        <w:gridCol w:w="1555"/>
        <w:gridCol w:w="1842"/>
        <w:gridCol w:w="1843"/>
        <w:gridCol w:w="2977"/>
      </w:tblGrid>
      <w:tr w:rsidR="00DD5B84" w:rsidRPr="00404DE0" w14:paraId="79D6E4BB" w14:textId="77777777" w:rsidTr="00DD5B84">
        <w:trPr>
          <w:trHeight w:val="3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CB4A7C"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Caratteristica</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14:paraId="2FF53DEE"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Performance</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6E55A6DB"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Sottocaratteristica</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14:paraId="66EEFFC4"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Disponibilità delle risorse</w:t>
            </w:r>
          </w:p>
        </w:tc>
      </w:tr>
      <w:tr w:rsidR="00DD5B84" w:rsidRPr="00404DE0" w14:paraId="72F33713" w14:textId="77777777" w:rsidTr="00DD5B84">
        <w:trPr>
          <w:trHeight w:val="6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411D4AB"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Aspetto da</w:t>
            </w:r>
            <w:r w:rsidRPr="00404DE0">
              <w:rPr>
                <w:rFonts w:asciiTheme="minorHAnsi" w:hAnsiTheme="minorHAnsi" w:cstheme="minorHAnsi"/>
                <w:b/>
                <w:bCs/>
                <w:color w:val="000000"/>
                <w:sz w:val="20"/>
                <w:szCs w:val="20"/>
              </w:rPr>
              <w:br/>
              <w:t>valutare</w:t>
            </w:r>
          </w:p>
        </w:tc>
        <w:tc>
          <w:tcPr>
            <w:tcW w:w="6662" w:type="dxa"/>
            <w:gridSpan w:val="3"/>
            <w:tcBorders>
              <w:top w:val="single" w:sz="4" w:space="0" w:color="auto"/>
              <w:left w:val="nil"/>
              <w:bottom w:val="single" w:sz="4" w:space="0" w:color="auto"/>
              <w:right w:val="single" w:sz="4" w:space="0" w:color="000000"/>
            </w:tcBorders>
            <w:shd w:val="clear" w:color="auto" w:fill="auto"/>
            <w:vAlign w:val="center"/>
            <w:hideMark/>
          </w:tcPr>
          <w:p w14:paraId="7B186BF9"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Disponibilità Infrastruttura (e/o delle Risorse e/o dei servizi) virtuale(i) creata(e) ed allocata(e) dall’Amministrazione</w:t>
            </w:r>
          </w:p>
        </w:tc>
      </w:tr>
      <w:tr w:rsidR="00DD5B84" w:rsidRPr="00404DE0" w14:paraId="2BBD7908" w14:textId="77777777" w:rsidTr="00DD5B84">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794CB69"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Unità di misura</w:t>
            </w:r>
          </w:p>
        </w:tc>
        <w:tc>
          <w:tcPr>
            <w:tcW w:w="1842" w:type="dxa"/>
            <w:tcBorders>
              <w:top w:val="nil"/>
              <w:left w:val="nil"/>
              <w:bottom w:val="single" w:sz="4" w:space="0" w:color="auto"/>
              <w:right w:val="single" w:sz="4" w:space="0" w:color="auto"/>
            </w:tcBorders>
            <w:shd w:val="clear" w:color="auto" w:fill="auto"/>
            <w:noWrap/>
            <w:vAlign w:val="center"/>
            <w:hideMark/>
          </w:tcPr>
          <w:p w14:paraId="224C708F"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Minuti</w:t>
            </w:r>
          </w:p>
        </w:tc>
        <w:tc>
          <w:tcPr>
            <w:tcW w:w="1843" w:type="dxa"/>
            <w:tcBorders>
              <w:top w:val="nil"/>
              <w:left w:val="nil"/>
              <w:bottom w:val="single" w:sz="4" w:space="0" w:color="auto"/>
              <w:right w:val="single" w:sz="4" w:space="0" w:color="auto"/>
            </w:tcBorders>
            <w:shd w:val="clear" w:color="auto" w:fill="auto"/>
            <w:noWrap/>
            <w:vAlign w:val="center"/>
            <w:hideMark/>
          </w:tcPr>
          <w:p w14:paraId="6986E9B3"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Fonte dati</w:t>
            </w:r>
          </w:p>
        </w:tc>
        <w:tc>
          <w:tcPr>
            <w:tcW w:w="2977" w:type="dxa"/>
            <w:tcBorders>
              <w:top w:val="nil"/>
              <w:left w:val="nil"/>
              <w:bottom w:val="single" w:sz="4" w:space="0" w:color="auto"/>
              <w:right w:val="single" w:sz="4" w:space="0" w:color="auto"/>
            </w:tcBorders>
            <w:shd w:val="clear" w:color="auto" w:fill="auto"/>
            <w:noWrap/>
            <w:vAlign w:val="center"/>
            <w:hideMark/>
          </w:tcPr>
          <w:p w14:paraId="77C06A5D"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CMP, Strumenti di monitoring</w:t>
            </w:r>
          </w:p>
        </w:tc>
      </w:tr>
      <w:tr w:rsidR="00DD5B84" w:rsidRPr="00404DE0" w14:paraId="4E97B0CD" w14:textId="77777777" w:rsidTr="00DD5B84">
        <w:trPr>
          <w:trHeight w:val="6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1ED8FC81"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Periodo di</w:t>
            </w:r>
            <w:r w:rsidRPr="00404DE0">
              <w:rPr>
                <w:rFonts w:asciiTheme="minorHAnsi" w:hAnsiTheme="minorHAnsi" w:cstheme="minorHAnsi"/>
                <w:b/>
                <w:bCs/>
                <w:color w:val="000000"/>
                <w:sz w:val="20"/>
                <w:szCs w:val="20"/>
              </w:rPr>
              <w:br/>
              <w:t>riferimento</w:t>
            </w:r>
          </w:p>
        </w:tc>
        <w:tc>
          <w:tcPr>
            <w:tcW w:w="1842" w:type="dxa"/>
            <w:tcBorders>
              <w:top w:val="nil"/>
              <w:left w:val="nil"/>
              <w:bottom w:val="single" w:sz="4" w:space="0" w:color="auto"/>
              <w:right w:val="single" w:sz="4" w:space="0" w:color="auto"/>
            </w:tcBorders>
            <w:shd w:val="clear" w:color="auto" w:fill="auto"/>
            <w:vAlign w:val="center"/>
            <w:hideMark/>
          </w:tcPr>
          <w:p w14:paraId="055B971E"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Mese in corso</w:t>
            </w:r>
          </w:p>
        </w:tc>
        <w:tc>
          <w:tcPr>
            <w:tcW w:w="1843" w:type="dxa"/>
            <w:tcBorders>
              <w:top w:val="nil"/>
              <w:left w:val="nil"/>
              <w:bottom w:val="single" w:sz="4" w:space="0" w:color="auto"/>
              <w:right w:val="single" w:sz="4" w:space="0" w:color="auto"/>
            </w:tcBorders>
            <w:shd w:val="clear" w:color="auto" w:fill="auto"/>
            <w:noWrap/>
            <w:vAlign w:val="center"/>
            <w:hideMark/>
          </w:tcPr>
          <w:p w14:paraId="25C0FA7F"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Frequenza di misurazione</w:t>
            </w:r>
          </w:p>
        </w:tc>
        <w:tc>
          <w:tcPr>
            <w:tcW w:w="2977" w:type="dxa"/>
            <w:tcBorders>
              <w:top w:val="nil"/>
              <w:left w:val="nil"/>
              <w:bottom w:val="single" w:sz="4" w:space="0" w:color="auto"/>
              <w:right w:val="single" w:sz="4" w:space="0" w:color="auto"/>
            </w:tcBorders>
            <w:shd w:val="clear" w:color="auto" w:fill="auto"/>
            <w:noWrap/>
            <w:vAlign w:val="center"/>
            <w:hideMark/>
          </w:tcPr>
          <w:p w14:paraId="77568E22"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Mensile</w:t>
            </w:r>
          </w:p>
        </w:tc>
      </w:tr>
      <w:tr w:rsidR="00DD5B84" w:rsidRPr="00404DE0" w14:paraId="37C46459" w14:textId="77777777" w:rsidTr="00DD5B84">
        <w:trPr>
          <w:trHeight w:val="1185"/>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2C668B74"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Dati elementari</w:t>
            </w:r>
            <w:r w:rsidRPr="00404DE0">
              <w:rPr>
                <w:rFonts w:asciiTheme="minorHAnsi" w:hAnsiTheme="minorHAnsi" w:cstheme="minorHAnsi"/>
                <w:b/>
                <w:bCs/>
                <w:color w:val="000000"/>
                <w:sz w:val="20"/>
                <w:szCs w:val="20"/>
              </w:rPr>
              <w:br/>
              <w:t>da rilevare</w:t>
            </w:r>
          </w:p>
        </w:tc>
        <w:tc>
          <w:tcPr>
            <w:tcW w:w="6662" w:type="dxa"/>
            <w:gridSpan w:val="3"/>
            <w:tcBorders>
              <w:top w:val="single" w:sz="4" w:space="0" w:color="auto"/>
              <w:left w:val="nil"/>
              <w:bottom w:val="single" w:sz="4" w:space="0" w:color="auto"/>
              <w:right w:val="single" w:sz="4" w:space="0" w:color="000000"/>
            </w:tcBorders>
            <w:shd w:val="clear" w:color="auto" w:fill="auto"/>
            <w:vAlign w:val="center"/>
            <w:hideMark/>
          </w:tcPr>
          <w:p w14:paraId="7500B8F4"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1. Intervallo di tempo di indisponibilità dell’infrastruttura non operativa (T_down)</w:t>
            </w:r>
            <w:r w:rsidRPr="00404DE0">
              <w:rPr>
                <w:rFonts w:asciiTheme="minorHAnsi" w:hAnsiTheme="minorHAnsi" w:cstheme="minorHAnsi"/>
                <w:color w:val="000000"/>
                <w:sz w:val="20"/>
                <w:szCs w:val="20"/>
              </w:rPr>
              <w:br/>
              <w:t>2. Intervallo di tempo di riferimento (1 mese) (T_tot)</w:t>
            </w:r>
          </w:p>
        </w:tc>
      </w:tr>
      <w:tr w:rsidR="00DD5B84" w:rsidRPr="00404DE0" w14:paraId="1157A58C" w14:textId="77777777" w:rsidTr="00DD5B84">
        <w:trPr>
          <w:trHeight w:val="6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044A7FFB"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Regole di</w:t>
            </w:r>
            <w:r w:rsidRPr="00404DE0">
              <w:rPr>
                <w:rFonts w:asciiTheme="minorHAnsi" w:hAnsiTheme="minorHAnsi" w:cstheme="minorHAnsi"/>
                <w:b/>
                <w:bCs/>
                <w:color w:val="000000"/>
                <w:sz w:val="20"/>
                <w:szCs w:val="20"/>
              </w:rPr>
              <w:br/>
              <w:t>campionamento</w:t>
            </w:r>
          </w:p>
        </w:tc>
        <w:tc>
          <w:tcPr>
            <w:tcW w:w="66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91C64E6"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Nessuna</w:t>
            </w:r>
          </w:p>
        </w:tc>
      </w:tr>
      <w:tr w:rsidR="00DD5B84" w:rsidRPr="00404DE0" w14:paraId="7366BF6A" w14:textId="77777777" w:rsidTr="00DD5B84">
        <w:trPr>
          <w:trHeight w:val="12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6A76A51A"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Formule</w:t>
            </w:r>
          </w:p>
        </w:tc>
        <w:tc>
          <w:tcPr>
            <w:tcW w:w="6662" w:type="dxa"/>
            <w:gridSpan w:val="3"/>
            <w:tcBorders>
              <w:top w:val="nil"/>
              <w:left w:val="nil"/>
              <w:bottom w:val="nil"/>
              <w:right w:val="single" w:sz="4" w:space="0" w:color="000000"/>
            </w:tcBorders>
            <w:shd w:val="clear" w:color="auto" w:fill="auto"/>
            <w:noWrap/>
            <w:vAlign w:val="bottom"/>
            <w:hideMark/>
          </w:tcPr>
          <w:p w14:paraId="64A8CDF4"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noProof/>
                <w:color w:val="000000"/>
                <w:sz w:val="20"/>
                <w:szCs w:val="20"/>
              </w:rPr>
              <mc:AlternateContent>
                <mc:Choice Requires="wps">
                  <w:drawing>
                    <wp:anchor distT="0" distB="0" distL="114300" distR="114300" simplePos="0" relativeHeight="251658240" behindDoc="0" locked="0" layoutInCell="1" allowOverlap="1" wp14:anchorId="79539575" wp14:editId="169993D4">
                      <wp:simplePos x="0" y="0"/>
                      <wp:positionH relativeFrom="column">
                        <wp:posOffset>476250</wp:posOffset>
                      </wp:positionH>
                      <wp:positionV relativeFrom="paragraph">
                        <wp:posOffset>180975</wp:posOffset>
                      </wp:positionV>
                      <wp:extent cx="1619250" cy="381000"/>
                      <wp:effectExtent l="0" t="0" r="0" b="0"/>
                      <wp:wrapNone/>
                      <wp:docPr id="2" name="Casella di testo 2"/>
                      <wp:cNvGraphicFramePr/>
                      <a:graphic xmlns:a="http://schemas.openxmlformats.org/drawingml/2006/main">
                        <a:graphicData uri="http://schemas.microsoft.com/office/word/2010/wordprocessingShape">
                          <wps:wsp>
                            <wps:cNvSpPr txBox="1"/>
                            <wps:spPr>
                              <a:xfrm>
                                <a:off x="0" y="0"/>
                                <a:ext cx="1615635" cy="380361"/>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56DD7C1E" w14:textId="77777777" w:rsidR="00DD5B84" w:rsidRDefault="00DD5B84" w:rsidP="00DD5B84">
                                  <w:pPr>
                                    <w:pStyle w:val="NormaleWeb"/>
                                    <w:spacing w:before="0" w:beforeAutospacing="0" w:after="0" w:afterAutospacing="0"/>
                                  </w:pPr>
                                  <m:oMathPara>
                                    <m:oMathParaPr>
                                      <m:jc m:val="centerGroup"/>
                                    </m:oMathParaPr>
                                    <m:oMath>
                                      <m:r>
                                        <w:rPr>
                                          <w:rFonts w:ascii="Cambria Math" w:hAnsi="Cambria Math" w:cstheme="minorBidi"/>
                                          <w:color w:val="000000" w:themeColor="text1"/>
                                          <w:sz w:val="22"/>
                                          <w:szCs w:val="22"/>
                                        </w:rPr>
                                        <m:t>IQ02=</m:t>
                                      </m:r>
                                      <m:d>
                                        <m:dPr>
                                          <m:ctrlPr>
                                            <w:rPr>
                                              <w:rFonts w:ascii="Cambria Math" w:hAnsi="Cambria Math" w:cstheme="minorBidi"/>
                                              <w:b/>
                                              <w:i/>
                                              <w:iCs/>
                                              <w:color w:val="000000" w:themeColor="text1"/>
                                              <w:sz w:val="22"/>
                                              <w:szCs w:val="22"/>
                                            </w:rPr>
                                          </m:ctrlPr>
                                        </m:dPr>
                                        <m:e>
                                          <m:r>
                                            <m:rPr>
                                              <m:sty m:val="bi"/>
                                            </m:rPr>
                                            <w:rPr>
                                              <w:rFonts w:ascii="Cambria Math" w:hAnsi="Cambria Math" w:cstheme="minorBidi"/>
                                              <w:color w:val="000000" w:themeColor="text1"/>
                                              <w:sz w:val="22"/>
                                              <w:szCs w:val="22"/>
                                            </w:rPr>
                                            <m:t>1-</m:t>
                                          </m:r>
                                          <m:f>
                                            <m:fPr>
                                              <m:ctrlPr>
                                                <w:rPr>
                                                  <w:rFonts w:ascii="Cambria Math" w:hAnsi="Cambria Math" w:cstheme="minorBidi"/>
                                                  <w:b/>
                                                  <w:i/>
                                                  <w:iCs/>
                                                  <w:color w:val="000000" w:themeColor="text1"/>
                                                  <w:sz w:val="22"/>
                                                  <w:szCs w:val="22"/>
                                                </w:rPr>
                                              </m:ctrlPr>
                                            </m:fPr>
                                            <m:num>
                                              <m:sSub>
                                                <m:sSubPr>
                                                  <m:ctrlPr>
                                                    <w:rPr>
                                                      <w:rFonts w:ascii="Cambria Math" w:hAnsi="Cambria Math" w:cstheme="minorBidi"/>
                                                      <w:b/>
                                                      <w:i/>
                                                      <w:iCs/>
                                                      <w:color w:val="000000" w:themeColor="text1"/>
                                                      <w:sz w:val="22"/>
                                                      <w:szCs w:val="22"/>
                                                    </w:rPr>
                                                  </m:ctrlPr>
                                                </m:sSubPr>
                                                <m:e>
                                                  <m:r>
                                                    <m:rPr>
                                                      <m:sty m:val="bi"/>
                                                    </m:rPr>
                                                    <w:rPr>
                                                      <w:rFonts w:ascii="Cambria Math" w:hAnsi="Cambria Math" w:cstheme="minorBidi"/>
                                                      <w:color w:val="000000" w:themeColor="text1"/>
                                                      <w:sz w:val="22"/>
                                                      <w:szCs w:val="22"/>
                                                    </w:rPr>
                                                    <m:t>T</m:t>
                                                  </m:r>
                                                </m:e>
                                                <m:sub>
                                                  <m:r>
                                                    <m:rPr>
                                                      <m:sty m:val="bi"/>
                                                    </m:rPr>
                                                    <w:rPr>
                                                      <w:rFonts w:ascii="Cambria Math" w:hAnsi="Cambria Math" w:cstheme="minorBidi"/>
                                                      <w:color w:val="000000" w:themeColor="text1"/>
                                                      <w:sz w:val="22"/>
                                                      <w:szCs w:val="22"/>
                                                    </w:rPr>
                                                    <m:t>down</m:t>
                                                  </m:r>
                                                </m:sub>
                                              </m:sSub>
                                            </m:num>
                                            <m:den>
                                              <m:sSub>
                                                <m:sSubPr>
                                                  <m:ctrlPr>
                                                    <w:rPr>
                                                      <w:rFonts w:ascii="Cambria Math" w:hAnsi="Cambria Math" w:cstheme="minorBidi"/>
                                                      <w:b/>
                                                      <w:i/>
                                                      <w:iCs/>
                                                      <w:color w:val="000000" w:themeColor="text1"/>
                                                      <w:sz w:val="22"/>
                                                      <w:szCs w:val="22"/>
                                                    </w:rPr>
                                                  </m:ctrlPr>
                                                </m:sSubPr>
                                                <m:e>
                                                  <m:r>
                                                    <m:rPr>
                                                      <m:sty m:val="bi"/>
                                                    </m:rPr>
                                                    <w:rPr>
                                                      <w:rFonts w:ascii="Cambria Math" w:hAnsi="Cambria Math" w:cstheme="minorBidi"/>
                                                      <w:color w:val="000000" w:themeColor="text1"/>
                                                      <w:sz w:val="22"/>
                                                      <w:szCs w:val="22"/>
                                                    </w:rPr>
                                                    <m:t>T</m:t>
                                                  </m:r>
                                                </m:e>
                                                <m:sub>
                                                  <m:r>
                                                    <m:rPr>
                                                      <m:sty m:val="bi"/>
                                                    </m:rPr>
                                                    <w:rPr>
                                                      <w:rFonts w:ascii="Cambria Math" w:hAnsi="Cambria Math" w:cstheme="minorBidi"/>
                                                      <w:color w:val="000000" w:themeColor="text1"/>
                                                      <w:sz w:val="22"/>
                                                      <w:szCs w:val="22"/>
                                                    </w:rPr>
                                                    <m:t>tot</m:t>
                                                  </m:r>
                                                </m:sub>
                                              </m:sSub>
                                            </m:den>
                                          </m:f>
                                        </m:e>
                                      </m:d>
                                      <m:r>
                                        <w:rPr>
                                          <w:rFonts w:ascii="Cambria Math" w:hAnsi="Cambria Math" w:cstheme="minorBidi"/>
                                          <w:color w:val="000000" w:themeColor="text1"/>
                                          <w:sz w:val="22"/>
                                          <w:szCs w:val="22"/>
                                        </w:rPr>
                                        <m:t>x100</m:t>
                                      </m:r>
                                    </m:oMath>
                                  </m:oMathPara>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type w14:anchorId="79539575" id="_x0000_t202" coordsize="21600,21600" o:spt="202" path="m,l,21600r21600,l21600,xe">
                      <v:stroke joinstyle="miter"/>
                      <v:path gradientshapeok="t" o:connecttype="rect"/>
                    </v:shapetype>
                    <v:shape id="Casella di testo 2" o:spid="_x0000_s1026" type="#_x0000_t202" style="position:absolute;margin-left:37.5pt;margin-top:14.25pt;width:127.5pt;height:30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zAREAIAAHcEAAAOAAAAZHJzL2Uyb0RvYy54bWysVNtu2zAMfR+wfxD0vjgXNCiCOEWXosOA&#10;YR3W7QMUWYoFSKIgsbGzrx8lx27RPXXoi0JT5NHhIZntTe8sO6mYDPiaL2ZzzpSX0Bh/rPnvX/ef&#10;rjlLKHwjLHhV87NK/Gb38cO2Cxu1hBZsoyIjEJ82Xah5ixg2VZVkq5xIMwjK06WG6ATSZzxWTRQd&#10;oTtbLefzddVBbEIEqVIi791wyXcFX2sl8UHrpJDZmhM3LGcs5yGf1W4rNscoQmvkhYb4DxZOGE+P&#10;TlB3AgV7iuYfKGdkhAQaZxJcBVobqUoNVM1i/qqax1YEVWohcVKYZErvByu/n35EZpqaLznzwlGL&#10;9iIpawVrDEOVENgyq9SFtKHgx0Dh2H+Gnro9+hM5c/G9ji7/UlmM7knv86Sx6pHJnLReXK1XV5xJ&#10;ultdz1frAlM9Z4eY8IsCx7JR80g9LNKK07eExIRCx5D8mId7Y232Z4oDlWLh2aocYP1PpanEwig7&#10;kozHw95GNswBDSoxHaeB0EtCDtQE/MbcS0rOVmX83pg/JZX3weOU74yHWIQoy6FyASdBY439qKAe&#10;4kcpBgGyFtgf+ksPD9CcqYW0svhAh7bQ1VxaEzhrIf557etoNWruaXc5s189TV7eotGIo3EYjYh2&#10;D8OuCS8JkfgNpMPtE1KrSgczp4HIhStNd2nsZRPz+rz8LlHP/xe7vwAAAP//AwBQSwMEFAAGAAgA&#10;AAAhAJ4q27/bAAAACAEAAA8AAABkcnMvZG93bnJldi54bWxMj8FOwzAQRO9I/QdrK3GjDq0KUYhT&#10;VZV64UZBSNzceBtH2OvIdtPk71lOcNyZ0duZejd5J0aMqQ+k4HFVgEBqg+mpU/DxfnwoQaSsyWgX&#10;CBXMmGDXLO5qXZlwozccT7kTDKFUaQU256GSMrUWvU6rMCCxdwnR68xn7KSJ+sZw7+S6KJ6k1z3x&#10;B6sHPFhsv09Xr+B5+gw4JDzg12Vso+3n0r3OSt0vp/0LiIxT/gvDb32uDg13OocrmSQcM7Y8JStY&#10;l1sQ7G82BQtnBSULsqnl/wHNDwAAAP//AwBQSwECLQAUAAYACAAAACEAtoM4kv4AAADhAQAAEwAA&#10;AAAAAAAAAAAAAAAAAAAAW0NvbnRlbnRfVHlwZXNdLnhtbFBLAQItABQABgAIAAAAIQA4/SH/1gAA&#10;AJQBAAALAAAAAAAAAAAAAAAAAC8BAABfcmVscy8ucmVsc1BLAQItABQABgAIAAAAIQAlfzAREAIA&#10;AHcEAAAOAAAAAAAAAAAAAAAAAC4CAABkcnMvZTJvRG9jLnhtbFBLAQItABQABgAIAAAAIQCeKtu/&#10;2wAAAAgBAAAPAAAAAAAAAAAAAAAAAGoEAABkcnMvZG93bnJldi54bWxQSwUGAAAAAAQABADzAAAA&#10;cgUAAAAA&#10;" filled="f" stroked="f">
                      <v:textbox style="mso-fit-shape-to-text:t" inset="0,0,0,0">
                        <w:txbxContent>
                          <w:p w14:paraId="56DD7C1E" w14:textId="77777777" w:rsidR="00DD5B84" w:rsidRDefault="00DD5B84" w:rsidP="00DD5B84">
                            <w:pPr>
                              <w:pStyle w:val="NormaleWeb"/>
                              <w:spacing w:before="0" w:beforeAutospacing="0" w:after="0" w:afterAutospacing="0"/>
                            </w:pPr>
                            <m:oMathPara>
                              <m:oMathParaPr>
                                <m:jc m:val="centerGroup"/>
                              </m:oMathParaPr>
                              <m:oMath>
                                <m:r>
                                  <w:rPr>
                                    <w:rFonts w:ascii="Cambria Math" w:hAnsi="Cambria Math" w:cstheme="minorBidi"/>
                                    <w:color w:val="000000" w:themeColor="text1"/>
                                    <w:sz w:val="22"/>
                                    <w:szCs w:val="22"/>
                                  </w:rPr>
                                  <m:t>IQ02=</m:t>
                                </m:r>
                                <m:d>
                                  <m:dPr>
                                    <m:ctrlPr>
                                      <w:rPr>
                                        <w:rFonts w:ascii="Cambria Math" w:hAnsi="Cambria Math" w:cstheme="minorBidi"/>
                                        <w:b/>
                                        <w:i/>
                                        <w:iCs/>
                                        <w:color w:val="000000" w:themeColor="text1"/>
                                        <w:sz w:val="22"/>
                                        <w:szCs w:val="22"/>
                                      </w:rPr>
                                    </m:ctrlPr>
                                  </m:dPr>
                                  <m:e>
                                    <m:r>
                                      <m:rPr>
                                        <m:sty m:val="bi"/>
                                      </m:rPr>
                                      <w:rPr>
                                        <w:rFonts w:ascii="Cambria Math" w:hAnsi="Cambria Math" w:cstheme="minorBidi"/>
                                        <w:color w:val="000000" w:themeColor="text1"/>
                                        <w:sz w:val="22"/>
                                        <w:szCs w:val="22"/>
                                      </w:rPr>
                                      <m:t>1-</m:t>
                                    </m:r>
                                    <m:f>
                                      <m:fPr>
                                        <m:ctrlPr>
                                          <w:rPr>
                                            <w:rFonts w:ascii="Cambria Math" w:hAnsi="Cambria Math" w:cstheme="minorBidi"/>
                                            <w:b/>
                                            <w:i/>
                                            <w:iCs/>
                                            <w:color w:val="000000" w:themeColor="text1"/>
                                            <w:sz w:val="22"/>
                                            <w:szCs w:val="22"/>
                                          </w:rPr>
                                        </m:ctrlPr>
                                      </m:fPr>
                                      <m:num>
                                        <m:sSub>
                                          <m:sSubPr>
                                            <m:ctrlPr>
                                              <w:rPr>
                                                <w:rFonts w:ascii="Cambria Math" w:hAnsi="Cambria Math" w:cstheme="minorBidi"/>
                                                <w:b/>
                                                <w:i/>
                                                <w:iCs/>
                                                <w:color w:val="000000" w:themeColor="text1"/>
                                                <w:sz w:val="22"/>
                                                <w:szCs w:val="22"/>
                                              </w:rPr>
                                            </m:ctrlPr>
                                          </m:sSubPr>
                                          <m:e>
                                            <m:r>
                                              <m:rPr>
                                                <m:sty m:val="bi"/>
                                              </m:rPr>
                                              <w:rPr>
                                                <w:rFonts w:ascii="Cambria Math" w:hAnsi="Cambria Math" w:cstheme="minorBidi"/>
                                                <w:color w:val="000000" w:themeColor="text1"/>
                                                <w:sz w:val="22"/>
                                                <w:szCs w:val="22"/>
                                              </w:rPr>
                                              <m:t>T</m:t>
                                            </m:r>
                                          </m:e>
                                          <m:sub>
                                            <m:r>
                                              <m:rPr>
                                                <m:sty m:val="bi"/>
                                              </m:rPr>
                                              <w:rPr>
                                                <w:rFonts w:ascii="Cambria Math" w:hAnsi="Cambria Math" w:cstheme="minorBidi"/>
                                                <w:color w:val="000000" w:themeColor="text1"/>
                                                <w:sz w:val="22"/>
                                                <w:szCs w:val="22"/>
                                              </w:rPr>
                                              <m:t>down</m:t>
                                            </m:r>
                                          </m:sub>
                                        </m:sSub>
                                      </m:num>
                                      <m:den>
                                        <m:sSub>
                                          <m:sSubPr>
                                            <m:ctrlPr>
                                              <w:rPr>
                                                <w:rFonts w:ascii="Cambria Math" w:hAnsi="Cambria Math" w:cstheme="minorBidi"/>
                                                <w:b/>
                                                <w:i/>
                                                <w:iCs/>
                                                <w:color w:val="000000" w:themeColor="text1"/>
                                                <w:sz w:val="22"/>
                                                <w:szCs w:val="22"/>
                                              </w:rPr>
                                            </m:ctrlPr>
                                          </m:sSubPr>
                                          <m:e>
                                            <m:r>
                                              <m:rPr>
                                                <m:sty m:val="bi"/>
                                              </m:rPr>
                                              <w:rPr>
                                                <w:rFonts w:ascii="Cambria Math" w:hAnsi="Cambria Math" w:cstheme="minorBidi"/>
                                                <w:color w:val="000000" w:themeColor="text1"/>
                                                <w:sz w:val="22"/>
                                                <w:szCs w:val="22"/>
                                              </w:rPr>
                                              <m:t>T</m:t>
                                            </m:r>
                                          </m:e>
                                          <m:sub>
                                            <m:r>
                                              <m:rPr>
                                                <m:sty m:val="bi"/>
                                              </m:rPr>
                                              <w:rPr>
                                                <w:rFonts w:ascii="Cambria Math" w:hAnsi="Cambria Math" w:cstheme="minorBidi"/>
                                                <w:color w:val="000000" w:themeColor="text1"/>
                                                <w:sz w:val="22"/>
                                                <w:szCs w:val="22"/>
                                              </w:rPr>
                                              <m:t>tot</m:t>
                                            </m:r>
                                          </m:sub>
                                        </m:sSub>
                                      </m:den>
                                    </m:f>
                                  </m:e>
                                </m:d>
                                <m:r>
                                  <w:rPr>
                                    <w:rFonts w:ascii="Cambria Math" w:hAnsi="Cambria Math" w:cstheme="minorBidi"/>
                                    <w:color w:val="000000" w:themeColor="text1"/>
                                    <w:sz w:val="22"/>
                                    <w:szCs w:val="22"/>
                                  </w:rPr>
                                  <m:t>x100</m:t>
                                </m:r>
                              </m:oMath>
                            </m:oMathPara>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517"/>
            </w:tblGrid>
            <w:tr w:rsidR="00DD5B84" w:rsidRPr="00404DE0" w14:paraId="70CFA7E4" w14:textId="77777777">
              <w:trPr>
                <w:trHeight w:val="1200"/>
                <w:tblCellSpacing w:w="0" w:type="dxa"/>
              </w:trPr>
              <w:tc>
                <w:tcPr>
                  <w:tcW w:w="9840" w:type="dxa"/>
                  <w:tcBorders>
                    <w:top w:val="single" w:sz="4" w:space="0" w:color="auto"/>
                    <w:left w:val="nil"/>
                    <w:bottom w:val="single" w:sz="4" w:space="0" w:color="auto"/>
                    <w:right w:val="single" w:sz="4" w:space="0" w:color="000000"/>
                  </w:tcBorders>
                  <w:shd w:val="clear" w:color="auto" w:fill="auto"/>
                  <w:vAlign w:val="center"/>
                  <w:hideMark/>
                </w:tcPr>
                <w:p w14:paraId="3AF1FEFB" w14:textId="77777777" w:rsidR="00DD5B84" w:rsidRPr="00404DE0" w:rsidRDefault="00DD5B84" w:rsidP="00DD5B84">
                  <w:pPr>
                    <w:spacing w:after="240"/>
                    <w:rPr>
                      <w:rFonts w:asciiTheme="minorHAnsi" w:hAnsiTheme="minorHAnsi" w:cstheme="minorHAnsi"/>
                      <w:color w:val="000000"/>
                      <w:sz w:val="20"/>
                      <w:szCs w:val="20"/>
                    </w:rPr>
                  </w:pPr>
                </w:p>
              </w:tc>
            </w:tr>
          </w:tbl>
          <w:p w14:paraId="6968C552" w14:textId="77777777" w:rsidR="00DD5B84" w:rsidRPr="00404DE0" w:rsidRDefault="00DD5B84" w:rsidP="00DD5B84">
            <w:pPr>
              <w:rPr>
                <w:rFonts w:asciiTheme="minorHAnsi" w:hAnsiTheme="minorHAnsi" w:cstheme="minorHAnsi"/>
                <w:color w:val="000000"/>
                <w:sz w:val="20"/>
                <w:szCs w:val="20"/>
              </w:rPr>
            </w:pPr>
          </w:p>
        </w:tc>
      </w:tr>
      <w:tr w:rsidR="00DD5B84" w:rsidRPr="00404DE0" w14:paraId="1BF267B0" w14:textId="77777777" w:rsidTr="00DD5B84">
        <w:trPr>
          <w:trHeight w:val="60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47CA4389"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Regole di</w:t>
            </w:r>
            <w:r w:rsidRPr="00404DE0">
              <w:rPr>
                <w:rFonts w:asciiTheme="minorHAnsi" w:hAnsiTheme="minorHAnsi" w:cstheme="minorHAnsi"/>
                <w:b/>
                <w:bCs/>
                <w:color w:val="000000"/>
                <w:sz w:val="20"/>
                <w:szCs w:val="20"/>
              </w:rPr>
              <w:br/>
              <w:t>arrotondamento</w:t>
            </w:r>
          </w:p>
        </w:tc>
        <w:tc>
          <w:tcPr>
            <w:tcW w:w="6662" w:type="dxa"/>
            <w:gridSpan w:val="3"/>
            <w:tcBorders>
              <w:top w:val="single" w:sz="4" w:space="0" w:color="auto"/>
              <w:left w:val="nil"/>
              <w:bottom w:val="single" w:sz="4" w:space="0" w:color="auto"/>
              <w:right w:val="single" w:sz="4" w:space="0" w:color="000000"/>
            </w:tcBorders>
            <w:shd w:val="clear" w:color="auto" w:fill="auto"/>
            <w:vAlign w:val="center"/>
            <w:hideMark/>
          </w:tcPr>
          <w:p w14:paraId="358DCCB1"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Il risultato della misura va arrotondato come descritto nel paragrafo “Arrotondamenti”.</w:t>
            </w:r>
          </w:p>
        </w:tc>
      </w:tr>
      <w:tr w:rsidR="00DD5B84" w:rsidRPr="00404DE0" w14:paraId="503040F3" w14:textId="77777777" w:rsidTr="00DD5B84">
        <w:trPr>
          <w:trHeight w:val="6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3D80860E"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lastRenderedPageBreak/>
              <w:t>Valore di soglia</w:t>
            </w:r>
          </w:p>
        </w:tc>
        <w:tc>
          <w:tcPr>
            <w:tcW w:w="6662" w:type="dxa"/>
            <w:gridSpan w:val="3"/>
            <w:tcBorders>
              <w:top w:val="single" w:sz="4" w:space="0" w:color="auto"/>
              <w:left w:val="nil"/>
              <w:bottom w:val="single" w:sz="4" w:space="0" w:color="auto"/>
              <w:right w:val="single" w:sz="4" w:space="0" w:color="000000"/>
            </w:tcBorders>
            <w:shd w:val="clear" w:color="auto" w:fill="auto"/>
            <w:vAlign w:val="center"/>
            <w:hideMark/>
          </w:tcPr>
          <w:p w14:paraId="06A3ACFE" w14:textId="35D90075" w:rsidR="00DD5B84" w:rsidRPr="00404DE0" w:rsidRDefault="00DD5B84" w:rsidP="005B761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IQ02 &gt;=99.</w:t>
            </w:r>
            <w:r w:rsidR="005B7614" w:rsidRPr="00404DE0">
              <w:rPr>
                <w:rFonts w:asciiTheme="minorHAnsi" w:hAnsiTheme="minorHAnsi" w:cstheme="minorHAnsi"/>
                <w:color w:val="000000"/>
                <w:sz w:val="20"/>
                <w:szCs w:val="20"/>
              </w:rPr>
              <w:t>9</w:t>
            </w:r>
            <w:r w:rsidR="005B7614">
              <w:rPr>
                <w:rFonts w:asciiTheme="minorHAnsi" w:hAnsiTheme="minorHAnsi" w:cstheme="minorHAnsi"/>
                <w:color w:val="000000"/>
                <w:sz w:val="20"/>
                <w:szCs w:val="20"/>
              </w:rPr>
              <w:t>00</w:t>
            </w:r>
            <w:r w:rsidRPr="00404DE0">
              <w:rPr>
                <w:rFonts w:asciiTheme="minorHAnsi" w:hAnsiTheme="minorHAnsi" w:cstheme="minorHAnsi"/>
                <w:color w:val="000000"/>
                <w:sz w:val="20"/>
                <w:szCs w:val="20"/>
              </w:rPr>
              <w:t xml:space="preserve">% </w:t>
            </w:r>
          </w:p>
        </w:tc>
      </w:tr>
      <w:tr w:rsidR="00DD5B84" w:rsidRPr="00404DE0" w14:paraId="58F17D98" w14:textId="77777777" w:rsidTr="00DD5B84">
        <w:trPr>
          <w:trHeight w:val="1980"/>
        </w:trPr>
        <w:tc>
          <w:tcPr>
            <w:tcW w:w="1555" w:type="dxa"/>
            <w:tcBorders>
              <w:top w:val="nil"/>
              <w:left w:val="single" w:sz="4" w:space="0" w:color="auto"/>
              <w:bottom w:val="single" w:sz="4" w:space="0" w:color="auto"/>
              <w:right w:val="single" w:sz="4" w:space="0" w:color="auto"/>
            </w:tcBorders>
            <w:shd w:val="clear" w:color="auto" w:fill="auto"/>
            <w:vAlign w:val="center"/>
            <w:hideMark/>
          </w:tcPr>
          <w:p w14:paraId="6638785A"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Azioni</w:t>
            </w:r>
            <w:r w:rsidRPr="00404DE0">
              <w:rPr>
                <w:rFonts w:asciiTheme="minorHAnsi" w:hAnsiTheme="minorHAnsi" w:cstheme="minorHAnsi"/>
                <w:b/>
                <w:bCs/>
                <w:color w:val="000000"/>
                <w:sz w:val="20"/>
                <w:szCs w:val="20"/>
              </w:rPr>
              <w:br/>
              <w:t>contrattuali</w:t>
            </w:r>
          </w:p>
        </w:tc>
        <w:tc>
          <w:tcPr>
            <w:tcW w:w="6662" w:type="dxa"/>
            <w:gridSpan w:val="3"/>
            <w:tcBorders>
              <w:top w:val="single" w:sz="4" w:space="0" w:color="auto"/>
              <w:left w:val="nil"/>
              <w:bottom w:val="single" w:sz="4" w:space="0" w:color="auto"/>
              <w:right w:val="single" w:sz="4" w:space="0" w:color="000000"/>
            </w:tcBorders>
            <w:shd w:val="clear" w:color="auto" w:fill="auto"/>
            <w:vAlign w:val="center"/>
            <w:hideMark/>
          </w:tcPr>
          <w:p w14:paraId="1F6DF8E0" w14:textId="60F34B57" w:rsidR="00DD5B84" w:rsidRPr="00404DE0" w:rsidRDefault="00CF79DA" w:rsidP="00676DE3">
            <w:pPr>
              <w:rPr>
                <w:rFonts w:asciiTheme="minorHAnsi" w:hAnsiTheme="minorHAnsi" w:cstheme="minorHAnsi"/>
                <w:color w:val="000000"/>
                <w:sz w:val="20"/>
                <w:szCs w:val="20"/>
              </w:rPr>
            </w:pPr>
            <w:r w:rsidRPr="00404DE0">
              <w:rPr>
                <w:rFonts w:asciiTheme="minorHAnsi" w:hAnsiTheme="minorHAnsi" w:cstheme="minorHAnsi"/>
                <w:b/>
                <w:color w:val="000000"/>
                <w:sz w:val="20"/>
                <w:szCs w:val="20"/>
              </w:rPr>
              <w:t>La disponibilità</w:t>
            </w:r>
            <w:r w:rsidR="00DD5B84" w:rsidRPr="00404DE0">
              <w:rPr>
                <w:rFonts w:asciiTheme="minorHAnsi" w:hAnsiTheme="minorHAnsi" w:cstheme="minorHAnsi"/>
                <w:color w:val="000000"/>
                <w:sz w:val="20"/>
                <w:szCs w:val="20"/>
              </w:rPr>
              <w:t xml:space="preserve"> dei servizi per un tempo complessivo </w:t>
            </w:r>
            <w:r w:rsidRPr="00404DE0">
              <w:rPr>
                <w:rFonts w:asciiTheme="minorHAnsi" w:hAnsiTheme="minorHAnsi" w:cstheme="minorHAnsi"/>
                <w:b/>
                <w:color w:val="000000"/>
                <w:sz w:val="20"/>
                <w:szCs w:val="20"/>
              </w:rPr>
              <w:t>inferiore</w:t>
            </w:r>
            <w:r w:rsidR="00DD5B84" w:rsidRPr="00404DE0">
              <w:rPr>
                <w:rFonts w:asciiTheme="minorHAnsi" w:hAnsiTheme="minorHAnsi" w:cstheme="minorHAnsi"/>
                <w:color w:val="000000"/>
                <w:sz w:val="20"/>
                <w:szCs w:val="20"/>
              </w:rPr>
              <w:t xml:space="preserve"> o uguale al valore soglia di Uptime richiesto per IQ02, costituisce disservizio e comporta l’emissione di una penale pari al 10% (dieci per cento) dell’importo complessivo mensile per il servizio di riferimento nel contratto esecutivo di fornitura per ogni 0,001% (zerovirgolazerozerouno per cento) in diminuzione rispetto al valore soglia. La penale verrà applicata riducendo al base di calcolo (oppure sconto) della prima fattura utile successiva al rilevamento della violazione dell'indicatore</w:t>
            </w:r>
          </w:p>
        </w:tc>
      </w:tr>
      <w:tr w:rsidR="00DD5B84" w:rsidRPr="00404DE0" w14:paraId="04614479" w14:textId="77777777" w:rsidTr="00DD5B84">
        <w:trPr>
          <w:trHeight w:val="300"/>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436C105A"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Eccezioni</w:t>
            </w:r>
          </w:p>
        </w:tc>
        <w:tc>
          <w:tcPr>
            <w:tcW w:w="6662"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BC2842"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Nessuna</w:t>
            </w:r>
          </w:p>
        </w:tc>
      </w:tr>
    </w:tbl>
    <w:p w14:paraId="228C76ED" w14:textId="77777777" w:rsidR="00657ADD" w:rsidRPr="00404DE0" w:rsidRDefault="00657ADD" w:rsidP="00657ADD">
      <w:pPr>
        <w:rPr>
          <w:rFonts w:asciiTheme="minorHAnsi" w:hAnsiTheme="minorHAnsi" w:cstheme="minorHAnsi"/>
          <w:sz w:val="20"/>
          <w:szCs w:val="20"/>
        </w:rPr>
      </w:pPr>
    </w:p>
    <w:p w14:paraId="01BB38F2" w14:textId="77777777" w:rsidR="006C5F17" w:rsidRPr="00404DE0" w:rsidRDefault="00657ADD" w:rsidP="00A6108C">
      <w:pPr>
        <w:pStyle w:val="Titolo2"/>
        <w:numPr>
          <w:ilvl w:val="0"/>
          <w:numId w:val="0"/>
        </w:numPr>
        <w:rPr>
          <w:rFonts w:cstheme="minorHAnsi"/>
          <w:sz w:val="20"/>
          <w:szCs w:val="20"/>
        </w:rPr>
      </w:pPr>
      <w:r w:rsidRPr="00404DE0">
        <w:rPr>
          <w:rFonts w:cstheme="minorHAnsi"/>
          <w:sz w:val="20"/>
          <w:szCs w:val="20"/>
        </w:rPr>
        <w:br w:type="page"/>
      </w:r>
      <w:bookmarkEnd w:id="37"/>
    </w:p>
    <w:p w14:paraId="06843D09" w14:textId="77777777" w:rsidR="00CC42AE" w:rsidRPr="00404DE0" w:rsidRDefault="00DD5B84" w:rsidP="0059370A">
      <w:pPr>
        <w:pStyle w:val="Titolo2"/>
        <w:rPr>
          <w:rFonts w:cstheme="minorHAnsi"/>
          <w:sz w:val="20"/>
          <w:szCs w:val="20"/>
        </w:rPr>
      </w:pPr>
      <w:bookmarkStart w:id="40" w:name="_Ref517946882"/>
      <w:bookmarkStart w:id="41" w:name="_Toc25581200"/>
      <w:bookmarkStart w:id="42" w:name="_Toc90885673"/>
      <w:bookmarkStart w:id="43" w:name="_Ref508706500"/>
      <w:bookmarkStart w:id="44" w:name="_Ref507579195"/>
      <w:bookmarkStart w:id="45" w:name="_Toc507682873"/>
      <w:bookmarkEnd w:id="38"/>
      <w:bookmarkEnd w:id="39"/>
      <w:r w:rsidRPr="00404DE0">
        <w:rPr>
          <w:rFonts w:cstheme="minorHAnsi"/>
          <w:sz w:val="20"/>
          <w:szCs w:val="20"/>
        </w:rPr>
        <w:lastRenderedPageBreak/>
        <w:t>TEN</w:t>
      </w:r>
      <w:r w:rsidR="00CC42AE" w:rsidRPr="00404DE0">
        <w:rPr>
          <w:rFonts w:cstheme="minorHAnsi"/>
          <w:sz w:val="20"/>
          <w:szCs w:val="20"/>
        </w:rPr>
        <w:t xml:space="preserve"> – </w:t>
      </w:r>
      <w:bookmarkEnd w:id="40"/>
      <w:r w:rsidRPr="00404DE0">
        <w:rPr>
          <w:rFonts w:cstheme="minorHAnsi"/>
          <w:sz w:val="20"/>
          <w:szCs w:val="20"/>
        </w:rPr>
        <w:t>Attivazione del tenant</w:t>
      </w:r>
      <w:bookmarkEnd w:id="41"/>
      <w:bookmarkEnd w:id="42"/>
    </w:p>
    <w:p w14:paraId="1A2640B1" w14:textId="77777777" w:rsidR="00CC42AE" w:rsidRPr="00404DE0" w:rsidRDefault="00CC42AE" w:rsidP="00FD3C4C">
      <w:pPr>
        <w:spacing w:before="120" w:after="120" w:line="360" w:lineRule="auto"/>
        <w:jc w:val="both"/>
        <w:rPr>
          <w:rFonts w:asciiTheme="minorHAnsi" w:hAnsiTheme="minorHAnsi" w:cstheme="minorHAnsi"/>
          <w:sz w:val="20"/>
          <w:szCs w:val="20"/>
        </w:rPr>
      </w:pPr>
      <w:r w:rsidRPr="00404DE0">
        <w:rPr>
          <w:rFonts w:asciiTheme="minorHAnsi" w:hAnsiTheme="minorHAnsi" w:cstheme="minorHAnsi"/>
          <w:sz w:val="20"/>
          <w:szCs w:val="20"/>
        </w:rPr>
        <w:t xml:space="preserve">L’indicatore misura </w:t>
      </w:r>
      <w:r w:rsidR="00DD5B84" w:rsidRPr="00404DE0">
        <w:rPr>
          <w:rFonts w:asciiTheme="minorHAnsi" w:hAnsiTheme="minorHAnsi" w:cstheme="minorHAnsi"/>
          <w:sz w:val="20"/>
          <w:szCs w:val="20"/>
        </w:rPr>
        <w:t xml:space="preserve">il tempo in cui sarà reso disponibile il tenant alle Amministrazioni in seguito all’Ordine di fornitura. </w:t>
      </w:r>
    </w:p>
    <w:tbl>
      <w:tblPr>
        <w:tblW w:w="8217" w:type="dxa"/>
        <w:tblCellMar>
          <w:left w:w="70" w:type="dxa"/>
          <w:right w:w="70" w:type="dxa"/>
        </w:tblCellMar>
        <w:tblLook w:val="04A0" w:firstRow="1" w:lastRow="0" w:firstColumn="1" w:lastColumn="0" w:noHBand="0" w:noVBand="1"/>
      </w:tblPr>
      <w:tblGrid>
        <w:gridCol w:w="1696"/>
        <w:gridCol w:w="2127"/>
        <w:gridCol w:w="2126"/>
        <w:gridCol w:w="2268"/>
      </w:tblGrid>
      <w:tr w:rsidR="00DD5B84" w:rsidRPr="00404DE0" w14:paraId="0CF30D81" w14:textId="77777777" w:rsidTr="00DD5B84">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8C762C"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Caratteristica</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14:paraId="4F9E4333"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Efficienza</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0584C928"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Sottocaratteristica</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14:paraId="5225BDE6"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Efficienza temporale</w:t>
            </w:r>
          </w:p>
        </w:tc>
      </w:tr>
      <w:tr w:rsidR="00DD5B84" w:rsidRPr="00404DE0" w14:paraId="50CDEB47" w14:textId="77777777" w:rsidTr="00DD5B84">
        <w:trPr>
          <w:trHeight w:val="600"/>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6359C562"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Aspetto da</w:t>
            </w:r>
            <w:r w:rsidRPr="00404DE0">
              <w:rPr>
                <w:rFonts w:asciiTheme="minorHAnsi" w:hAnsiTheme="minorHAnsi" w:cstheme="minorHAnsi"/>
                <w:b/>
                <w:bCs/>
                <w:color w:val="000000"/>
                <w:sz w:val="20"/>
                <w:szCs w:val="20"/>
              </w:rPr>
              <w:br/>
              <w:t>valutare</w:t>
            </w:r>
          </w:p>
        </w:tc>
        <w:tc>
          <w:tcPr>
            <w:tcW w:w="65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5F6314C" w14:textId="77777777" w:rsidR="00DD5B84" w:rsidRPr="00404DE0" w:rsidRDefault="00DD5B84" w:rsidP="00DD5B84">
            <w:pPr>
              <w:jc w:val="center"/>
              <w:rPr>
                <w:rFonts w:asciiTheme="minorHAnsi" w:hAnsiTheme="minorHAnsi" w:cstheme="minorHAnsi"/>
                <w:color w:val="000000"/>
                <w:sz w:val="20"/>
                <w:szCs w:val="20"/>
              </w:rPr>
            </w:pPr>
            <w:r w:rsidRPr="00404DE0">
              <w:rPr>
                <w:rFonts w:asciiTheme="minorHAnsi" w:hAnsiTheme="minorHAnsi" w:cstheme="minorHAnsi"/>
                <w:color w:val="000000"/>
                <w:sz w:val="20"/>
                <w:szCs w:val="20"/>
              </w:rPr>
              <w:t>Tempo di messa a disposizione del tenant all'Amministrazione</w:t>
            </w:r>
          </w:p>
        </w:tc>
      </w:tr>
      <w:tr w:rsidR="00DD5B84" w:rsidRPr="00404DE0" w14:paraId="22C55C64" w14:textId="77777777" w:rsidTr="00DD5B84">
        <w:trPr>
          <w:trHeight w:val="30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6C7E541"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Unità di misura</w:t>
            </w:r>
          </w:p>
        </w:tc>
        <w:tc>
          <w:tcPr>
            <w:tcW w:w="2127" w:type="dxa"/>
            <w:tcBorders>
              <w:top w:val="nil"/>
              <w:left w:val="nil"/>
              <w:bottom w:val="single" w:sz="4" w:space="0" w:color="auto"/>
              <w:right w:val="single" w:sz="4" w:space="0" w:color="auto"/>
            </w:tcBorders>
            <w:shd w:val="clear" w:color="auto" w:fill="auto"/>
            <w:noWrap/>
            <w:vAlign w:val="center"/>
            <w:hideMark/>
          </w:tcPr>
          <w:p w14:paraId="3DB295A7"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Punto percentuale</w:t>
            </w:r>
          </w:p>
        </w:tc>
        <w:tc>
          <w:tcPr>
            <w:tcW w:w="2126" w:type="dxa"/>
            <w:tcBorders>
              <w:top w:val="nil"/>
              <w:left w:val="nil"/>
              <w:bottom w:val="single" w:sz="4" w:space="0" w:color="auto"/>
              <w:right w:val="single" w:sz="4" w:space="0" w:color="auto"/>
            </w:tcBorders>
            <w:shd w:val="clear" w:color="auto" w:fill="auto"/>
            <w:noWrap/>
            <w:vAlign w:val="center"/>
            <w:hideMark/>
          </w:tcPr>
          <w:p w14:paraId="0723F380"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Fonte dati</w:t>
            </w:r>
          </w:p>
        </w:tc>
        <w:tc>
          <w:tcPr>
            <w:tcW w:w="2268" w:type="dxa"/>
            <w:tcBorders>
              <w:top w:val="nil"/>
              <w:left w:val="nil"/>
              <w:bottom w:val="single" w:sz="4" w:space="0" w:color="auto"/>
              <w:right w:val="single" w:sz="4" w:space="0" w:color="auto"/>
            </w:tcBorders>
            <w:shd w:val="clear" w:color="auto" w:fill="auto"/>
            <w:noWrap/>
            <w:vAlign w:val="center"/>
            <w:hideMark/>
          </w:tcPr>
          <w:p w14:paraId="09412216"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CMP</w:t>
            </w:r>
          </w:p>
        </w:tc>
      </w:tr>
      <w:tr w:rsidR="00DD5B84" w:rsidRPr="00404DE0" w14:paraId="4AE81A73" w14:textId="77777777" w:rsidTr="00DD5B84">
        <w:trPr>
          <w:trHeight w:val="600"/>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08763D3A"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Periodo di</w:t>
            </w:r>
            <w:r w:rsidRPr="00404DE0">
              <w:rPr>
                <w:rFonts w:asciiTheme="minorHAnsi" w:hAnsiTheme="minorHAnsi" w:cstheme="minorHAnsi"/>
                <w:b/>
                <w:bCs/>
                <w:color w:val="000000"/>
                <w:sz w:val="20"/>
                <w:szCs w:val="20"/>
              </w:rPr>
              <w:br/>
              <w:t>riferimento</w:t>
            </w:r>
          </w:p>
        </w:tc>
        <w:tc>
          <w:tcPr>
            <w:tcW w:w="2127" w:type="dxa"/>
            <w:tcBorders>
              <w:top w:val="nil"/>
              <w:left w:val="nil"/>
              <w:bottom w:val="single" w:sz="4" w:space="0" w:color="auto"/>
              <w:right w:val="single" w:sz="4" w:space="0" w:color="auto"/>
            </w:tcBorders>
            <w:shd w:val="clear" w:color="auto" w:fill="auto"/>
            <w:vAlign w:val="center"/>
            <w:hideMark/>
          </w:tcPr>
          <w:p w14:paraId="3B1785D4"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Attivazione dei servizi</w:t>
            </w:r>
          </w:p>
        </w:tc>
        <w:tc>
          <w:tcPr>
            <w:tcW w:w="2126" w:type="dxa"/>
            <w:tcBorders>
              <w:top w:val="nil"/>
              <w:left w:val="nil"/>
              <w:bottom w:val="single" w:sz="4" w:space="0" w:color="auto"/>
              <w:right w:val="single" w:sz="4" w:space="0" w:color="auto"/>
            </w:tcBorders>
            <w:shd w:val="clear" w:color="auto" w:fill="auto"/>
            <w:noWrap/>
            <w:vAlign w:val="center"/>
            <w:hideMark/>
          </w:tcPr>
          <w:p w14:paraId="1075F2DB"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Frequenza di misurazione</w:t>
            </w:r>
          </w:p>
        </w:tc>
        <w:tc>
          <w:tcPr>
            <w:tcW w:w="2268" w:type="dxa"/>
            <w:tcBorders>
              <w:top w:val="nil"/>
              <w:left w:val="nil"/>
              <w:bottom w:val="single" w:sz="4" w:space="0" w:color="auto"/>
              <w:right w:val="single" w:sz="4" w:space="0" w:color="auto"/>
            </w:tcBorders>
            <w:shd w:val="clear" w:color="auto" w:fill="auto"/>
            <w:noWrap/>
            <w:vAlign w:val="center"/>
            <w:hideMark/>
          </w:tcPr>
          <w:p w14:paraId="17F2710F"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All'avvio dei servizi</w:t>
            </w:r>
          </w:p>
        </w:tc>
      </w:tr>
      <w:tr w:rsidR="00DD5B84" w:rsidRPr="00404DE0" w14:paraId="28844B03" w14:textId="77777777" w:rsidTr="00DD5B84">
        <w:trPr>
          <w:trHeight w:val="1185"/>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454B8AFD"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Dati elementari</w:t>
            </w:r>
            <w:r w:rsidRPr="00404DE0">
              <w:rPr>
                <w:rFonts w:asciiTheme="minorHAnsi" w:hAnsiTheme="minorHAnsi" w:cstheme="minorHAnsi"/>
                <w:b/>
                <w:bCs/>
                <w:color w:val="000000"/>
                <w:sz w:val="20"/>
                <w:szCs w:val="20"/>
              </w:rPr>
              <w:br/>
              <w:t>da rilevare</w:t>
            </w:r>
          </w:p>
        </w:tc>
        <w:tc>
          <w:tcPr>
            <w:tcW w:w="6521" w:type="dxa"/>
            <w:gridSpan w:val="3"/>
            <w:tcBorders>
              <w:top w:val="single" w:sz="4" w:space="0" w:color="auto"/>
              <w:left w:val="nil"/>
              <w:bottom w:val="single" w:sz="4" w:space="0" w:color="auto"/>
              <w:right w:val="single" w:sz="4" w:space="0" w:color="000000"/>
            </w:tcBorders>
            <w:shd w:val="clear" w:color="auto" w:fill="auto"/>
            <w:vAlign w:val="center"/>
            <w:hideMark/>
          </w:tcPr>
          <w:p w14:paraId="7E1FE43F" w14:textId="77777777" w:rsidR="00DD5B84" w:rsidRPr="00404DE0" w:rsidRDefault="00DD5B84" w:rsidP="006A0E2B">
            <w:pPr>
              <w:rPr>
                <w:rFonts w:asciiTheme="minorHAnsi" w:hAnsiTheme="minorHAnsi" w:cstheme="minorHAnsi"/>
                <w:color w:val="000000"/>
                <w:sz w:val="20"/>
                <w:szCs w:val="20"/>
              </w:rPr>
            </w:pPr>
            <w:r w:rsidRPr="00404DE0">
              <w:rPr>
                <w:rFonts w:asciiTheme="minorHAnsi" w:hAnsiTheme="minorHAnsi" w:cstheme="minorHAnsi"/>
                <w:color w:val="000000"/>
                <w:sz w:val="20"/>
                <w:szCs w:val="20"/>
              </w:rPr>
              <w:t xml:space="preserve">1. Data e Ora (hh/mm/ss) </w:t>
            </w:r>
            <w:r w:rsidR="006A0E2B" w:rsidRPr="00404DE0">
              <w:rPr>
                <w:rFonts w:asciiTheme="minorHAnsi" w:hAnsiTheme="minorHAnsi" w:cstheme="minorHAnsi"/>
                <w:b/>
                <w:color w:val="000000"/>
                <w:sz w:val="20"/>
                <w:szCs w:val="20"/>
              </w:rPr>
              <w:t>accettazione</w:t>
            </w:r>
            <w:r w:rsidRPr="00404DE0">
              <w:rPr>
                <w:rFonts w:asciiTheme="minorHAnsi" w:hAnsiTheme="minorHAnsi" w:cstheme="minorHAnsi"/>
                <w:color w:val="000000"/>
                <w:sz w:val="20"/>
                <w:szCs w:val="20"/>
              </w:rPr>
              <w:t xml:space="preserve"> dell'ordinativo di fornitura (Data_invio_ordine)</w:t>
            </w:r>
            <w:r w:rsidRPr="00404DE0">
              <w:rPr>
                <w:rFonts w:asciiTheme="minorHAnsi" w:hAnsiTheme="minorHAnsi" w:cstheme="minorHAnsi"/>
                <w:color w:val="000000"/>
                <w:sz w:val="20"/>
                <w:szCs w:val="20"/>
              </w:rPr>
              <w:br/>
              <w:t>2. Data Ora (hh/mm/ss) della effettiva attivazione del tenant (Data_attivazione_tenant)</w:t>
            </w:r>
          </w:p>
        </w:tc>
      </w:tr>
      <w:tr w:rsidR="00DD5B84" w:rsidRPr="00404DE0" w14:paraId="5DCB20FF" w14:textId="77777777" w:rsidTr="00DD5B84">
        <w:trPr>
          <w:trHeight w:val="600"/>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763E6AF5"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Regole di</w:t>
            </w:r>
            <w:r w:rsidRPr="00404DE0">
              <w:rPr>
                <w:rFonts w:asciiTheme="minorHAnsi" w:hAnsiTheme="minorHAnsi" w:cstheme="minorHAnsi"/>
                <w:b/>
                <w:bCs/>
                <w:color w:val="000000"/>
                <w:sz w:val="20"/>
                <w:szCs w:val="20"/>
              </w:rPr>
              <w:br/>
              <w:t>campionamento</w:t>
            </w:r>
          </w:p>
        </w:tc>
        <w:tc>
          <w:tcPr>
            <w:tcW w:w="65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39A3409"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Nessuna</w:t>
            </w:r>
          </w:p>
        </w:tc>
      </w:tr>
      <w:tr w:rsidR="00DD5B84" w:rsidRPr="00404DE0" w14:paraId="1FAE1E5F" w14:textId="77777777" w:rsidTr="00DD5B84">
        <w:trPr>
          <w:trHeight w:val="120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54BDCDC6"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Formule</w:t>
            </w:r>
          </w:p>
        </w:tc>
        <w:tc>
          <w:tcPr>
            <w:tcW w:w="6521" w:type="dxa"/>
            <w:gridSpan w:val="3"/>
            <w:tcBorders>
              <w:top w:val="nil"/>
              <w:left w:val="nil"/>
              <w:bottom w:val="nil"/>
              <w:right w:val="single" w:sz="4" w:space="0" w:color="000000"/>
            </w:tcBorders>
            <w:shd w:val="clear" w:color="auto" w:fill="auto"/>
            <w:noWrap/>
            <w:vAlign w:val="bottom"/>
            <w:hideMark/>
          </w:tcPr>
          <w:p w14:paraId="108BF76E" w14:textId="77777777" w:rsidR="00DD5B84" w:rsidRPr="00404DE0" w:rsidRDefault="00DD5B84" w:rsidP="00DD5B84">
            <w:pPr>
              <w:rPr>
                <w:rFonts w:asciiTheme="minorHAnsi" w:hAnsiTheme="minorHAnsi" w:cstheme="minorHAnsi"/>
                <w:color w:val="000000"/>
                <w:sz w:val="20"/>
                <w:szCs w:val="20"/>
              </w:rPr>
            </w:pPr>
          </w:p>
          <w:tbl>
            <w:tblPr>
              <w:tblW w:w="0" w:type="auto"/>
              <w:tblCellSpacing w:w="0" w:type="dxa"/>
              <w:tblCellMar>
                <w:left w:w="0" w:type="dxa"/>
                <w:right w:w="0" w:type="dxa"/>
              </w:tblCellMar>
              <w:tblLook w:val="04A0" w:firstRow="1" w:lastRow="0" w:firstColumn="1" w:lastColumn="0" w:noHBand="0" w:noVBand="1"/>
            </w:tblPr>
            <w:tblGrid>
              <w:gridCol w:w="6376"/>
            </w:tblGrid>
            <w:tr w:rsidR="00DD5B84" w:rsidRPr="00404DE0" w14:paraId="65DD7D43" w14:textId="77777777">
              <w:trPr>
                <w:trHeight w:val="1200"/>
                <w:tblCellSpacing w:w="0" w:type="dxa"/>
              </w:trPr>
              <w:tc>
                <w:tcPr>
                  <w:tcW w:w="9840" w:type="dxa"/>
                  <w:tcBorders>
                    <w:top w:val="single" w:sz="4" w:space="0" w:color="auto"/>
                    <w:left w:val="nil"/>
                    <w:bottom w:val="single" w:sz="4" w:space="0" w:color="auto"/>
                    <w:right w:val="single" w:sz="4" w:space="0" w:color="000000"/>
                  </w:tcBorders>
                  <w:shd w:val="clear" w:color="auto" w:fill="auto"/>
                  <w:vAlign w:val="center"/>
                  <w:hideMark/>
                </w:tcPr>
                <w:p w14:paraId="649FE9E9" w14:textId="77777777" w:rsidR="00DD5B84" w:rsidRPr="00404DE0" w:rsidRDefault="00DD5B84" w:rsidP="006A0E2B">
                  <w:pPr>
                    <w:rPr>
                      <w:rFonts w:asciiTheme="minorHAnsi" w:hAnsiTheme="minorHAnsi" w:cstheme="minorHAnsi"/>
                      <w:color w:val="000000"/>
                      <w:sz w:val="20"/>
                      <w:szCs w:val="20"/>
                    </w:rPr>
                  </w:pPr>
                  <w:r w:rsidRPr="00404DE0">
                    <w:rPr>
                      <w:rFonts w:asciiTheme="minorHAnsi" w:hAnsiTheme="minorHAnsi" w:cstheme="minorHAnsi"/>
                      <w:noProof/>
                      <w:color w:val="000000"/>
                      <w:sz w:val="20"/>
                      <w:szCs w:val="20"/>
                    </w:rPr>
                    <mc:AlternateContent>
                      <mc:Choice Requires="wps">
                        <w:drawing>
                          <wp:anchor distT="0" distB="0" distL="114300" distR="114300" simplePos="0" relativeHeight="251662336" behindDoc="0" locked="0" layoutInCell="1" allowOverlap="1" wp14:anchorId="1CC8FC44" wp14:editId="658284C8">
                            <wp:simplePos x="0" y="0"/>
                            <wp:positionH relativeFrom="column">
                              <wp:posOffset>1267460</wp:posOffset>
                            </wp:positionH>
                            <wp:positionV relativeFrom="paragraph">
                              <wp:posOffset>-34925</wp:posOffset>
                            </wp:positionV>
                            <wp:extent cx="1371600" cy="171450"/>
                            <wp:effectExtent l="0" t="0" r="0" b="0"/>
                            <wp:wrapNone/>
                            <wp:docPr id="8" name="Casella di testo 8"/>
                            <wp:cNvGraphicFramePr/>
                            <a:graphic xmlns:a="http://schemas.openxmlformats.org/drawingml/2006/main">
                              <a:graphicData uri="http://schemas.microsoft.com/office/word/2010/wordprocessingShape">
                                <wps:wsp>
                                  <wps:cNvSpPr txBox="1"/>
                                  <wps:spPr>
                                    <a:xfrm>
                                      <a:off x="0" y="0"/>
                                      <a:ext cx="1371600" cy="171450"/>
                                    </a:xfrm>
                                    <a:prstGeom prst="rect">
                                      <a:avLst/>
                                    </a:prstGeom>
                                    <a:noFill/>
                                  </wps:spPr>
                                  <wps:style>
                                    <a:lnRef idx="0">
                                      <a:scrgbClr r="0" g="0" b="0"/>
                                    </a:lnRef>
                                    <a:fillRef idx="0">
                                      <a:scrgbClr r="0" g="0" b="0"/>
                                    </a:fillRef>
                                    <a:effectRef idx="0">
                                      <a:scrgbClr r="0" g="0" b="0"/>
                                    </a:effectRef>
                                    <a:fontRef idx="minor">
                                      <a:schemeClr val="tx1"/>
                                    </a:fontRef>
                                  </wps:style>
                                  <wps:txbx>
                                    <w:txbxContent>
                                      <w:p w14:paraId="422BDEFC" w14:textId="5FB9870E" w:rsidR="00DD5B84" w:rsidRDefault="006E4E6C" w:rsidP="00DD5B84">
                                        <w:pPr>
                                          <w:pStyle w:val="Normale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r>
                                                      <w:rPr>
                                                        <w:rFonts w:ascii="Cambria Math" w:hAnsi="Cambria Math" w:cstheme="minorBidi"/>
                                                        <w:color w:val="000000" w:themeColor="text1"/>
                                                        <w:sz w:val="22"/>
                                                        <w:szCs w:val="22"/>
                                                      </w:rPr>
                                                      <m:t>evasione</m:t>
                                                    </m:r>
                                                  </m:sub>
                                                </m:sSub>
                                                <m:r>
                                                  <w:rPr>
                                                    <w:rFonts w:ascii="Cambria Math" w:hAnsi="Cambria Math" w:cstheme="minorBidi"/>
                                                    <w:color w:val="000000" w:themeColor="text1"/>
                                                    <w:sz w:val="22"/>
                                                    <w:szCs w:val="22"/>
                                                  </w:rPr>
                                                  <m:t>≤4 giorni solari</m:t>
                                                </m:r>
                                              </m:e>
                                            </m:d>
                                          </m:oMath>
                                        </m:oMathPara>
                                      </w:p>
                                    </w:txbxContent>
                                  </wps:txbx>
                                  <wps:bodyPr vertOverflow="clip" horzOverflow="clip" wrap="none" lIns="0" tIns="0" rIns="0" bIns="0" rtlCol="0" anchor="t">
                                    <a:spAutoFit/>
                                  </wps:bodyPr>
                                </wps:wsp>
                              </a:graphicData>
                            </a:graphic>
                            <wp14:sizeRelH relativeFrom="page">
                              <wp14:pctWidth>0</wp14:pctWidth>
                            </wp14:sizeRelH>
                            <wp14:sizeRelV relativeFrom="page">
                              <wp14:pctHeight>0</wp14:pctHeight>
                            </wp14:sizeRelV>
                          </wp:anchor>
                        </w:drawing>
                      </mc:Choice>
                      <mc:Fallback>
                        <w:pict>
                          <v:shape w14:anchorId="1CC8FC44" id="Casella di testo 8" o:spid="_x0000_s1027" type="#_x0000_t202" style="position:absolute;margin-left:99.8pt;margin-top:-2.75pt;width:108pt;height:13.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NEAEgIAAH4EAAAOAAAAZHJzL2Uyb0RvYy54bWysVF1v0zAUfUfiP1h+p2kGbFPVdIJOQ0iI&#10;IQY/wHHsxpLta9l3Tcqv59ppMjSehnhxnfvlc8+5t9ub0Vl2VDEZ8A2vV2vOlJfQGX9o+M8fd2+u&#10;OUsofCcseNXwk0r8Zvf61XYIG3UBPdhORUZFfNoMoeE9YthUVZK9ciKtIChPTg3RCaTPeKi6KAaq&#10;7mx1sV5fVgPELkSQKiWy3k5Oviv1tVYS77VOCpltOGHDcsZytvmsdluxOUQReiPPMMQ/oHDCeHp0&#10;KXUrULDHaP4q5YyMkEDjSoKrQGsjVemBuqnXz7p56EVQpRciJ4WFpvT/ysqvx2+Rma7hJJQXjiTa&#10;i6SsFawzDFVCYNeZpSGkDQU/BArH8SOMpPZsT2TMzY86uvxLbTHyE9+nhWM1IpM56e1VfbkmlyRf&#10;fVW/e19EqJ6yQ0z4SYFj+dLwSBoWasXxS0JCQqFzSH7Mw52xNtszxAlKueHJqhxg/XelqcWCKBuS&#10;jId2byOb5oAGleDM00DVS0IO1FT4hbnnlJytyvi9MH9JKu+DxyXfGQ+xEFGWQ+UGjoLGGsciBAHX&#10;U/xMxURA5gLHdiwiL5K10J1ISdpcvKdDWxgaLq0JnPUQfz23DbQhDfe0wpzZz54GkCjD+RLnSztf&#10;Ito9TCsnvKSKBHPCHj48IilWhMzQJiBnyDTkRd/zQuYt+vO7RD39bex+AwAA//8DAFBLAwQUAAYA&#10;CAAAACEANkeMdNwAAAAJAQAADwAAAGRycy9kb3ducmV2LnhtbEyPwU7DMAyG70i8Q2QkblvaiY6t&#10;azqhSVy4MRASt6zxmmqNUyVZ17495gTH3/70+3O1n1wvRgyx86QgX2YgkBpvOmoVfH68LjYgYtJk&#10;dO8JFcwYYV/f31W6NP5G7zgeUyu4hGKpFdiUhlLK2Fh0Oi79gMS7sw9OJ46hlSboG5e7Xq6ybC2d&#10;7ogvWD3gwWJzOV6dgufpy+MQ8YDf57EJtps3/dus1OPD9LIDkXBKfzD86rM61Ox08lcyUfSct9s1&#10;owoWRQGCgae84MFJwSovQNaV/P9B/QMAAP//AwBQSwECLQAUAAYACAAAACEAtoM4kv4AAADhAQAA&#10;EwAAAAAAAAAAAAAAAAAAAAAAW0NvbnRlbnRfVHlwZXNdLnhtbFBLAQItABQABgAIAAAAIQA4/SH/&#10;1gAAAJQBAAALAAAAAAAAAAAAAAAAAC8BAABfcmVscy8ucmVsc1BLAQItABQABgAIAAAAIQANWNEA&#10;EgIAAH4EAAAOAAAAAAAAAAAAAAAAAC4CAABkcnMvZTJvRG9jLnhtbFBLAQItABQABgAIAAAAIQA2&#10;R4x03AAAAAkBAAAPAAAAAAAAAAAAAAAAAGwEAABkcnMvZG93bnJldi54bWxQSwUGAAAAAAQABADz&#10;AAAAdQUAAAAA&#10;" filled="f" stroked="f">
                            <v:textbox style="mso-fit-shape-to-text:t" inset="0,0,0,0">
                              <w:txbxContent>
                                <w:p w14:paraId="422BDEFC" w14:textId="5FB9870E" w:rsidR="00DD5B84" w:rsidRDefault="00EE2F32" w:rsidP="00DD5B84">
                                  <w:pPr>
                                    <w:pStyle w:val="NormaleWeb"/>
                                    <w:spacing w:before="0" w:beforeAutospacing="0" w:after="0" w:afterAutospacing="0"/>
                                  </w:pPr>
                                  <m:oMathPara>
                                    <m:oMathParaPr>
                                      <m:jc m:val="centerGroup"/>
                                    </m:oMathParaPr>
                                    <m:oMath>
                                      <m:d>
                                        <m:dPr>
                                          <m:ctrlPr>
                                            <w:rPr>
                                              <w:rFonts w:ascii="Cambria Math" w:hAnsi="Cambria Math" w:cstheme="minorBidi"/>
                                              <w:i/>
                                              <w:iCs/>
                                              <w:color w:val="000000" w:themeColor="text1"/>
                                              <w:sz w:val="22"/>
                                              <w:szCs w:val="22"/>
                                            </w:rPr>
                                          </m:ctrlPr>
                                        </m:dPr>
                                        <m:e>
                                          <m:sSub>
                                            <m:sSubPr>
                                              <m:ctrlPr>
                                                <w:rPr>
                                                  <w:rFonts w:ascii="Cambria Math" w:hAnsi="Cambria Math" w:cstheme="minorBidi"/>
                                                  <w:i/>
                                                  <w:iCs/>
                                                  <w:color w:val="000000" w:themeColor="text1"/>
                                                  <w:sz w:val="22"/>
                                                  <w:szCs w:val="22"/>
                                                </w:rPr>
                                              </m:ctrlPr>
                                            </m:sSubPr>
                                            <m:e>
                                              <m:r>
                                                <w:rPr>
                                                  <w:rFonts w:ascii="Cambria Math" w:hAnsi="Cambria Math" w:cstheme="minorBidi"/>
                                                  <w:color w:val="000000" w:themeColor="text1"/>
                                                  <w:sz w:val="22"/>
                                                  <w:szCs w:val="22"/>
                                                </w:rPr>
                                                <m:t>T</m:t>
                                              </m:r>
                                            </m:e>
                                            <m:sub>
                                              <m:r>
                                                <w:rPr>
                                                  <w:rFonts w:ascii="Cambria Math" w:hAnsi="Cambria Math" w:cstheme="minorBidi"/>
                                                  <w:color w:val="000000" w:themeColor="text1"/>
                                                  <w:sz w:val="22"/>
                                                  <w:szCs w:val="22"/>
                                                </w:rPr>
                                                <m:t>evasione</m:t>
                                              </m:r>
                                            </m:sub>
                                          </m:sSub>
                                          <m:r>
                                            <w:rPr>
                                              <w:rFonts w:ascii="Cambria Math" w:hAnsi="Cambria Math" w:cstheme="minorBidi"/>
                                              <w:color w:val="000000" w:themeColor="text1"/>
                                              <w:sz w:val="22"/>
                                              <w:szCs w:val="22"/>
                                            </w:rPr>
                                            <m:t>≤4 giorni solari</m:t>
                                          </m:r>
                                        </m:e>
                                      </m:d>
                                    </m:oMath>
                                  </m:oMathPara>
                                </w:p>
                              </w:txbxContent>
                            </v:textbox>
                          </v:shape>
                        </w:pict>
                      </mc:Fallback>
                    </mc:AlternateContent>
                  </w:r>
                  <w:r w:rsidRPr="00404DE0">
                    <w:rPr>
                      <w:rFonts w:asciiTheme="minorHAnsi" w:hAnsiTheme="minorHAnsi" w:cstheme="minorHAnsi"/>
                      <w:color w:val="000000"/>
                      <w:sz w:val="20"/>
                      <w:szCs w:val="20"/>
                    </w:rPr>
                    <w:br/>
                  </w:r>
                  <w:r w:rsidRPr="00404DE0">
                    <w:rPr>
                      <w:rFonts w:asciiTheme="minorHAnsi" w:hAnsiTheme="minorHAnsi" w:cstheme="minorHAnsi"/>
                      <w:color w:val="000000"/>
                      <w:sz w:val="20"/>
                      <w:szCs w:val="20"/>
                    </w:rPr>
                    <w:br/>
                    <w:t>Dove : T_evasione=Data_attivazione_tenant - Data_</w:t>
                  </w:r>
                  <w:r w:rsidR="006A0E2B" w:rsidRPr="00404DE0">
                    <w:rPr>
                      <w:rFonts w:asciiTheme="minorHAnsi" w:hAnsiTheme="minorHAnsi" w:cstheme="minorHAnsi"/>
                      <w:b/>
                      <w:color w:val="000000"/>
                      <w:sz w:val="20"/>
                      <w:szCs w:val="20"/>
                    </w:rPr>
                    <w:t>accettazione</w:t>
                  </w:r>
                  <w:r w:rsidRPr="00404DE0">
                    <w:rPr>
                      <w:rFonts w:asciiTheme="minorHAnsi" w:hAnsiTheme="minorHAnsi" w:cstheme="minorHAnsi"/>
                      <w:color w:val="000000"/>
                      <w:sz w:val="20"/>
                      <w:szCs w:val="20"/>
                    </w:rPr>
                    <w:t>_ordine</w:t>
                  </w:r>
                </w:p>
              </w:tc>
            </w:tr>
          </w:tbl>
          <w:p w14:paraId="7D1B6993" w14:textId="77777777" w:rsidR="00DD5B84" w:rsidRPr="00404DE0" w:rsidRDefault="00DD5B84" w:rsidP="00DD5B84">
            <w:pPr>
              <w:rPr>
                <w:rFonts w:asciiTheme="minorHAnsi" w:hAnsiTheme="minorHAnsi" w:cstheme="minorHAnsi"/>
                <w:color w:val="000000"/>
                <w:sz w:val="20"/>
                <w:szCs w:val="20"/>
              </w:rPr>
            </w:pPr>
          </w:p>
        </w:tc>
      </w:tr>
      <w:tr w:rsidR="00DD5B84" w:rsidRPr="00404DE0" w14:paraId="0AD115FF" w14:textId="77777777" w:rsidTr="00DD5B84">
        <w:trPr>
          <w:trHeight w:val="600"/>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75CFE0A0"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Regole di</w:t>
            </w:r>
            <w:r w:rsidRPr="00404DE0">
              <w:rPr>
                <w:rFonts w:asciiTheme="minorHAnsi" w:hAnsiTheme="minorHAnsi" w:cstheme="minorHAnsi"/>
                <w:b/>
                <w:bCs/>
                <w:color w:val="000000"/>
                <w:sz w:val="20"/>
                <w:szCs w:val="20"/>
              </w:rPr>
              <w:br/>
              <w:t>arrotondamento</w:t>
            </w:r>
          </w:p>
        </w:tc>
        <w:tc>
          <w:tcPr>
            <w:tcW w:w="6521" w:type="dxa"/>
            <w:gridSpan w:val="3"/>
            <w:tcBorders>
              <w:top w:val="single" w:sz="4" w:space="0" w:color="auto"/>
              <w:left w:val="nil"/>
              <w:bottom w:val="single" w:sz="4" w:space="0" w:color="auto"/>
              <w:right w:val="single" w:sz="4" w:space="0" w:color="000000"/>
            </w:tcBorders>
            <w:shd w:val="clear" w:color="auto" w:fill="auto"/>
            <w:vAlign w:val="center"/>
            <w:hideMark/>
          </w:tcPr>
          <w:p w14:paraId="42E94A38"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Il risultato della misura va arrotondato come descritto nel paragrafo “Arrotondamenti”.</w:t>
            </w:r>
          </w:p>
        </w:tc>
      </w:tr>
      <w:tr w:rsidR="00DD5B84" w:rsidRPr="00404DE0" w14:paraId="6799F8F1" w14:textId="77777777" w:rsidTr="00DD5B84">
        <w:trPr>
          <w:trHeight w:val="30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2458E56"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Valore di soglia</w:t>
            </w:r>
          </w:p>
        </w:tc>
        <w:tc>
          <w:tcPr>
            <w:tcW w:w="65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7243A6" w14:textId="7DBEBF88" w:rsidR="00DD5B84" w:rsidRPr="00404DE0" w:rsidRDefault="00F3345F" w:rsidP="00DD5B84">
            <w:pPr>
              <w:rPr>
                <w:rFonts w:asciiTheme="minorHAnsi" w:hAnsiTheme="minorHAnsi" w:cstheme="minorHAnsi"/>
                <w:color w:val="000000"/>
                <w:sz w:val="20"/>
                <w:szCs w:val="20"/>
              </w:rPr>
            </w:pPr>
            <w:r>
              <w:rPr>
                <w:rFonts w:asciiTheme="minorHAnsi" w:hAnsiTheme="minorHAnsi" w:cstheme="minorHAnsi"/>
                <w:color w:val="000000"/>
                <w:sz w:val="20"/>
                <w:szCs w:val="20"/>
              </w:rPr>
              <w:t>4</w:t>
            </w:r>
          </w:p>
        </w:tc>
      </w:tr>
      <w:tr w:rsidR="00DD5B84" w:rsidRPr="00404DE0" w14:paraId="6DCA47D4" w14:textId="77777777" w:rsidTr="00DD5B84">
        <w:trPr>
          <w:trHeight w:val="1590"/>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18F013E3"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Azioni</w:t>
            </w:r>
            <w:r w:rsidRPr="00404DE0">
              <w:rPr>
                <w:rFonts w:asciiTheme="minorHAnsi" w:hAnsiTheme="minorHAnsi" w:cstheme="minorHAnsi"/>
                <w:b/>
                <w:bCs/>
                <w:color w:val="000000"/>
                <w:sz w:val="20"/>
                <w:szCs w:val="20"/>
              </w:rPr>
              <w:br/>
              <w:t>contrattuali</w:t>
            </w:r>
          </w:p>
        </w:tc>
        <w:tc>
          <w:tcPr>
            <w:tcW w:w="6521" w:type="dxa"/>
            <w:gridSpan w:val="3"/>
            <w:tcBorders>
              <w:top w:val="single" w:sz="4" w:space="0" w:color="auto"/>
              <w:left w:val="nil"/>
              <w:bottom w:val="single" w:sz="4" w:space="0" w:color="auto"/>
              <w:right w:val="single" w:sz="4" w:space="0" w:color="000000"/>
            </w:tcBorders>
            <w:shd w:val="clear" w:color="auto" w:fill="auto"/>
            <w:vAlign w:val="center"/>
            <w:hideMark/>
          </w:tcPr>
          <w:p w14:paraId="4D37B93D" w14:textId="19C6B939" w:rsidR="00DD5B84" w:rsidRPr="00404DE0" w:rsidRDefault="00DD5B84" w:rsidP="00F3345F">
            <w:pPr>
              <w:rPr>
                <w:rFonts w:asciiTheme="minorHAnsi" w:hAnsiTheme="minorHAnsi" w:cstheme="minorHAnsi"/>
                <w:color w:val="000000"/>
                <w:sz w:val="20"/>
                <w:szCs w:val="20"/>
              </w:rPr>
            </w:pPr>
            <w:r w:rsidRPr="00404DE0">
              <w:rPr>
                <w:rFonts w:asciiTheme="minorHAnsi" w:hAnsiTheme="minorHAnsi" w:cstheme="minorHAnsi"/>
                <w:color w:val="000000"/>
                <w:sz w:val="20"/>
                <w:szCs w:val="20"/>
              </w:rPr>
              <w:t xml:space="preserve">La violazione della soglia comporterà l’applicazione della penale pari a </w:t>
            </w:r>
            <w:r w:rsidR="00404DE0" w:rsidRPr="00404DE0">
              <w:rPr>
                <w:rFonts w:asciiTheme="minorHAnsi" w:hAnsiTheme="minorHAnsi" w:cstheme="minorHAnsi"/>
                <w:color w:val="000000"/>
                <w:sz w:val="20"/>
                <w:szCs w:val="20"/>
              </w:rPr>
              <w:t>0,6</w:t>
            </w:r>
            <w:r w:rsidR="00404DE0" w:rsidRPr="00404DE0">
              <w:rPr>
                <w:rFonts w:asciiTheme="minorHAnsi" w:hAnsiTheme="minorHAnsi" w:cstheme="minorHAnsi"/>
                <w:b/>
                <w:sz w:val="20"/>
                <w:szCs w:val="20"/>
              </w:rPr>
              <w:t>‰</w:t>
            </w:r>
            <w:r w:rsidR="00404DE0" w:rsidRPr="00404DE0">
              <w:rPr>
                <w:rFonts w:asciiTheme="minorHAnsi" w:hAnsiTheme="minorHAnsi" w:cstheme="minorHAnsi"/>
                <w:sz w:val="20"/>
                <w:szCs w:val="20"/>
              </w:rPr>
              <w:t xml:space="preserve"> (per mille) dell’importo contrattuale.</w:t>
            </w:r>
            <w:r w:rsidR="00404DE0" w:rsidRPr="00404DE0">
              <w:rPr>
                <w:rFonts w:asciiTheme="minorHAnsi" w:hAnsiTheme="minorHAnsi" w:cstheme="minorHAnsi"/>
                <w:color w:val="000000"/>
                <w:sz w:val="20"/>
                <w:szCs w:val="20"/>
              </w:rPr>
              <w:t xml:space="preserve"> </w:t>
            </w:r>
            <w:r w:rsidRPr="00404DE0">
              <w:rPr>
                <w:rFonts w:asciiTheme="minorHAnsi" w:hAnsiTheme="minorHAnsi" w:cstheme="minorHAnsi"/>
                <w:color w:val="000000"/>
                <w:sz w:val="20"/>
                <w:szCs w:val="20"/>
              </w:rPr>
              <w:t xml:space="preserve"> per ogni </w:t>
            </w:r>
            <w:r w:rsidR="00F3345F">
              <w:rPr>
                <w:rFonts w:asciiTheme="minorHAnsi" w:hAnsiTheme="minorHAnsi" w:cstheme="minorHAnsi"/>
                <w:color w:val="000000"/>
                <w:sz w:val="20"/>
                <w:szCs w:val="20"/>
              </w:rPr>
              <w:t>giorno</w:t>
            </w:r>
            <w:r w:rsidR="00F3345F" w:rsidRPr="00404DE0">
              <w:rPr>
                <w:rFonts w:asciiTheme="minorHAnsi" w:hAnsiTheme="minorHAnsi" w:cstheme="minorHAnsi"/>
                <w:color w:val="000000"/>
                <w:sz w:val="20"/>
                <w:szCs w:val="20"/>
              </w:rPr>
              <w:t xml:space="preserve"> </w:t>
            </w:r>
            <w:r w:rsidRPr="00404DE0">
              <w:rPr>
                <w:rFonts w:asciiTheme="minorHAnsi" w:hAnsiTheme="minorHAnsi" w:cstheme="minorHAnsi"/>
                <w:color w:val="000000"/>
                <w:sz w:val="20"/>
                <w:szCs w:val="20"/>
              </w:rPr>
              <w:t>di ritardo rispetto alla soglia. La penale verrà applicata riducendo al base di calcolo (oppure sconto) della prima fattura utile successiva al rilevamento della violazione dell'indicatore</w:t>
            </w:r>
          </w:p>
        </w:tc>
      </w:tr>
      <w:tr w:rsidR="00DD5B84" w:rsidRPr="00404DE0" w14:paraId="10D752F9" w14:textId="77777777" w:rsidTr="00DD5B84">
        <w:trPr>
          <w:trHeight w:val="30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043274B9" w14:textId="77777777" w:rsidR="00DD5B84" w:rsidRPr="00404DE0" w:rsidRDefault="00DD5B84" w:rsidP="00DD5B84">
            <w:pPr>
              <w:rPr>
                <w:rFonts w:asciiTheme="minorHAnsi" w:hAnsiTheme="minorHAnsi" w:cstheme="minorHAnsi"/>
                <w:b/>
                <w:bCs/>
                <w:color w:val="000000"/>
                <w:sz w:val="20"/>
                <w:szCs w:val="20"/>
              </w:rPr>
            </w:pPr>
            <w:r w:rsidRPr="00404DE0">
              <w:rPr>
                <w:rFonts w:asciiTheme="minorHAnsi" w:hAnsiTheme="minorHAnsi" w:cstheme="minorHAnsi"/>
                <w:b/>
                <w:bCs/>
                <w:color w:val="000000"/>
                <w:sz w:val="20"/>
                <w:szCs w:val="20"/>
              </w:rPr>
              <w:t>Eccezioni</w:t>
            </w:r>
          </w:p>
        </w:tc>
        <w:tc>
          <w:tcPr>
            <w:tcW w:w="65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EB4957B" w14:textId="77777777" w:rsidR="00DD5B84" w:rsidRPr="00404DE0" w:rsidRDefault="00DD5B84" w:rsidP="00DD5B84">
            <w:pPr>
              <w:rPr>
                <w:rFonts w:asciiTheme="minorHAnsi" w:hAnsiTheme="minorHAnsi" w:cstheme="minorHAnsi"/>
                <w:color w:val="000000"/>
                <w:sz w:val="20"/>
                <w:szCs w:val="20"/>
              </w:rPr>
            </w:pPr>
            <w:r w:rsidRPr="00404DE0">
              <w:rPr>
                <w:rFonts w:asciiTheme="minorHAnsi" w:hAnsiTheme="minorHAnsi" w:cstheme="minorHAnsi"/>
                <w:color w:val="000000"/>
                <w:sz w:val="20"/>
                <w:szCs w:val="20"/>
              </w:rPr>
              <w:t>Nessuna</w:t>
            </w:r>
          </w:p>
        </w:tc>
      </w:tr>
    </w:tbl>
    <w:p w14:paraId="2F96D248" w14:textId="77777777" w:rsidR="00BC0416" w:rsidRPr="00404DE0" w:rsidRDefault="00BC0416" w:rsidP="00805FF8">
      <w:pPr>
        <w:pStyle w:val="Paragrafoelenco"/>
        <w:spacing w:after="200" w:line="276" w:lineRule="auto"/>
        <w:ind w:left="360"/>
        <w:rPr>
          <w:rFonts w:asciiTheme="minorHAnsi" w:hAnsiTheme="minorHAnsi" w:cstheme="minorHAnsi"/>
          <w:b/>
          <w:sz w:val="20"/>
          <w:szCs w:val="20"/>
        </w:rPr>
      </w:pPr>
    </w:p>
    <w:p w14:paraId="480DD3FF" w14:textId="77777777" w:rsidR="00BC0416" w:rsidRPr="00404DE0" w:rsidRDefault="00BC0416">
      <w:pPr>
        <w:rPr>
          <w:rFonts w:asciiTheme="minorHAnsi" w:hAnsiTheme="minorHAnsi" w:cstheme="minorHAnsi"/>
          <w:b/>
          <w:sz w:val="20"/>
          <w:szCs w:val="20"/>
        </w:rPr>
      </w:pPr>
      <w:r w:rsidRPr="00404DE0">
        <w:rPr>
          <w:rFonts w:asciiTheme="minorHAnsi" w:hAnsiTheme="minorHAnsi" w:cstheme="minorHAnsi"/>
          <w:b/>
          <w:sz w:val="20"/>
          <w:szCs w:val="20"/>
        </w:rPr>
        <w:br w:type="page"/>
      </w:r>
    </w:p>
    <w:p w14:paraId="558AAE2F" w14:textId="77777777" w:rsidR="00805FF8" w:rsidRPr="00404DE0" w:rsidRDefault="00805FF8" w:rsidP="00805FF8">
      <w:pPr>
        <w:pStyle w:val="Paragrafoelenco"/>
        <w:spacing w:after="200" w:line="276" w:lineRule="auto"/>
        <w:ind w:left="360"/>
        <w:rPr>
          <w:rFonts w:asciiTheme="minorHAnsi" w:hAnsiTheme="minorHAnsi" w:cstheme="minorHAnsi"/>
          <w:b/>
          <w:sz w:val="20"/>
          <w:szCs w:val="20"/>
        </w:rPr>
      </w:pPr>
    </w:p>
    <w:p w14:paraId="48495A21" w14:textId="77777777" w:rsidR="00805FF8" w:rsidRPr="00404DE0" w:rsidRDefault="00805FF8" w:rsidP="00805FF8">
      <w:pPr>
        <w:pStyle w:val="Titolo2"/>
        <w:rPr>
          <w:rFonts w:cstheme="minorHAnsi"/>
          <w:sz w:val="20"/>
          <w:szCs w:val="20"/>
        </w:rPr>
      </w:pPr>
      <w:bookmarkStart w:id="46" w:name="_Toc25581201"/>
      <w:bookmarkStart w:id="47" w:name="_Toc90885674"/>
      <w:r w:rsidRPr="00404DE0">
        <w:rPr>
          <w:rFonts w:cstheme="minorHAnsi"/>
          <w:sz w:val="20"/>
          <w:szCs w:val="20"/>
        </w:rPr>
        <w:t>Arrotondamenti</w:t>
      </w:r>
      <w:bookmarkEnd w:id="46"/>
      <w:bookmarkEnd w:id="47"/>
    </w:p>
    <w:p w14:paraId="411377C2" w14:textId="77777777" w:rsidR="00805FF8" w:rsidRPr="00404DE0" w:rsidRDefault="00805FF8" w:rsidP="00805FF8">
      <w:pPr>
        <w:pStyle w:val="Paragrafoelenco"/>
        <w:jc w:val="both"/>
        <w:rPr>
          <w:rFonts w:asciiTheme="minorHAnsi" w:hAnsiTheme="minorHAnsi" w:cstheme="minorHAnsi"/>
          <w:sz w:val="20"/>
          <w:szCs w:val="20"/>
        </w:rPr>
      </w:pPr>
      <w:r w:rsidRPr="00404DE0">
        <w:rPr>
          <w:rFonts w:asciiTheme="minorHAnsi" w:hAnsiTheme="minorHAnsi" w:cstheme="minorHAnsi"/>
          <w:sz w:val="20"/>
          <w:szCs w:val="20"/>
        </w:rPr>
        <w:t>Ai fini del calcolo dello scostamento tra le percentuali misurate e quelle contrattuali, le prime dovranno essere arrotondate nel modo seguente:</w:t>
      </w:r>
    </w:p>
    <w:p w14:paraId="22E62A2A" w14:textId="77777777" w:rsidR="00805FF8" w:rsidRPr="00404DE0" w:rsidRDefault="00805FF8" w:rsidP="00805FF8">
      <w:pPr>
        <w:pStyle w:val="Paragrafoelenco"/>
        <w:rPr>
          <w:rFonts w:asciiTheme="minorHAnsi" w:hAnsiTheme="minorHAnsi" w:cstheme="minorHAnsi"/>
          <w:sz w:val="20"/>
          <w:szCs w:val="20"/>
        </w:rPr>
      </w:pPr>
    </w:p>
    <w:p w14:paraId="72EC5B2E" w14:textId="77777777" w:rsidR="00805FF8" w:rsidRPr="00404DE0" w:rsidRDefault="00805FF8" w:rsidP="00805FF8">
      <w:pPr>
        <w:pStyle w:val="Paragrafoelenco"/>
        <w:numPr>
          <w:ilvl w:val="0"/>
          <w:numId w:val="42"/>
        </w:numPr>
        <w:spacing w:after="200" w:line="276" w:lineRule="auto"/>
        <w:rPr>
          <w:rFonts w:asciiTheme="minorHAnsi" w:hAnsiTheme="minorHAnsi" w:cstheme="minorHAnsi"/>
          <w:sz w:val="20"/>
          <w:szCs w:val="20"/>
        </w:rPr>
      </w:pPr>
      <w:r w:rsidRPr="00404DE0">
        <w:rPr>
          <w:rFonts w:asciiTheme="minorHAnsi" w:hAnsiTheme="minorHAnsi" w:cstheme="minorHAnsi"/>
          <w:sz w:val="20"/>
          <w:szCs w:val="20"/>
        </w:rPr>
        <w:t>aumento o riduzione del 5%: si arrotonda allo 0% per scostamenti compresi tra lo 0,00% e 2,49% ed al 5% per scostamenti superiori;</w:t>
      </w:r>
    </w:p>
    <w:p w14:paraId="7072F050" w14:textId="77777777" w:rsidR="00805FF8" w:rsidRPr="00404DE0" w:rsidRDefault="00805FF8" w:rsidP="00805FF8">
      <w:pPr>
        <w:pStyle w:val="Paragrafoelenco"/>
        <w:numPr>
          <w:ilvl w:val="0"/>
          <w:numId w:val="42"/>
        </w:numPr>
        <w:spacing w:after="200" w:line="276" w:lineRule="auto"/>
        <w:rPr>
          <w:rFonts w:asciiTheme="minorHAnsi" w:hAnsiTheme="minorHAnsi" w:cstheme="minorHAnsi"/>
          <w:sz w:val="20"/>
          <w:szCs w:val="20"/>
        </w:rPr>
      </w:pPr>
      <w:r w:rsidRPr="00404DE0">
        <w:rPr>
          <w:rFonts w:asciiTheme="minorHAnsi" w:hAnsiTheme="minorHAnsi" w:cstheme="minorHAnsi"/>
          <w:sz w:val="20"/>
          <w:szCs w:val="20"/>
        </w:rPr>
        <w:t>aumento o riduzione dell’1%: si arrotonda allo 0% per scostamenti compresi tra lo 0,00% e lo 0,49% ed all’1% per scostamenti superiori;</w:t>
      </w:r>
    </w:p>
    <w:p w14:paraId="047A2FF7" w14:textId="77777777" w:rsidR="00805FF8" w:rsidRPr="00404DE0" w:rsidRDefault="00805FF8" w:rsidP="00805FF8">
      <w:pPr>
        <w:pStyle w:val="Paragrafoelenco"/>
        <w:numPr>
          <w:ilvl w:val="0"/>
          <w:numId w:val="42"/>
        </w:numPr>
        <w:spacing w:after="200" w:line="276" w:lineRule="auto"/>
        <w:rPr>
          <w:rFonts w:asciiTheme="minorHAnsi" w:hAnsiTheme="minorHAnsi" w:cstheme="minorHAnsi"/>
          <w:sz w:val="20"/>
          <w:szCs w:val="20"/>
        </w:rPr>
      </w:pPr>
      <w:r w:rsidRPr="00404DE0">
        <w:rPr>
          <w:rFonts w:asciiTheme="minorHAnsi" w:hAnsiTheme="minorHAnsi" w:cstheme="minorHAnsi"/>
          <w:sz w:val="20"/>
          <w:szCs w:val="20"/>
        </w:rPr>
        <w:t>aumento o riduzione del 0,5%: si arrotonda allo 0% per scostamenti compresi tra lo 0,000% e 0,249% ed al 0,5% per scostamenti superiori;</w:t>
      </w:r>
    </w:p>
    <w:p w14:paraId="5E8ED6CB" w14:textId="77777777" w:rsidR="00805FF8" w:rsidRPr="00404DE0" w:rsidRDefault="00805FF8" w:rsidP="00805FF8">
      <w:pPr>
        <w:pStyle w:val="Paragrafoelenco"/>
        <w:numPr>
          <w:ilvl w:val="0"/>
          <w:numId w:val="42"/>
        </w:numPr>
        <w:spacing w:after="200" w:line="276" w:lineRule="auto"/>
        <w:rPr>
          <w:rFonts w:asciiTheme="minorHAnsi" w:hAnsiTheme="minorHAnsi" w:cstheme="minorHAnsi"/>
          <w:sz w:val="20"/>
          <w:szCs w:val="20"/>
        </w:rPr>
      </w:pPr>
      <w:r w:rsidRPr="00404DE0">
        <w:rPr>
          <w:rFonts w:asciiTheme="minorHAnsi" w:hAnsiTheme="minorHAnsi" w:cstheme="minorHAnsi"/>
          <w:sz w:val="20"/>
          <w:szCs w:val="20"/>
        </w:rPr>
        <w:t>aumento o riduzione dello 0,1%: si arrotonda allo 0% per scostamenti compresi tra lo 0,000% e lo 0,049% ed allo 0,1% per scostamenti superiori;</w:t>
      </w:r>
    </w:p>
    <w:p w14:paraId="28D30F33" w14:textId="77777777" w:rsidR="00805FF8" w:rsidRPr="00404DE0" w:rsidRDefault="00805FF8" w:rsidP="00805FF8">
      <w:pPr>
        <w:pStyle w:val="Paragrafoelenco"/>
        <w:numPr>
          <w:ilvl w:val="0"/>
          <w:numId w:val="42"/>
        </w:numPr>
        <w:spacing w:after="200" w:line="276" w:lineRule="auto"/>
        <w:jc w:val="both"/>
        <w:rPr>
          <w:rFonts w:asciiTheme="minorHAnsi" w:hAnsiTheme="minorHAnsi" w:cstheme="minorHAnsi"/>
          <w:sz w:val="20"/>
          <w:szCs w:val="20"/>
        </w:rPr>
      </w:pPr>
      <w:r w:rsidRPr="00404DE0">
        <w:rPr>
          <w:rFonts w:asciiTheme="minorHAnsi" w:hAnsiTheme="minorHAnsi" w:cstheme="minorHAnsi"/>
          <w:sz w:val="20"/>
          <w:szCs w:val="20"/>
        </w:rPr>
        <w:t>aumento o riduzione del 0,01%: si arrotonda allo 0% per scostamenti compresi tra lo 0,0000% e 0,0049% ed al 0,01% per scostamenti superiori.</w:t>
      </w:r>
    </w:p>
    <w:p w14:paraId="43FAEF1E" w14:textId="77777777" w:rsidR="00DD5B84" w:rsidRPr="00404DE0" w:rsidRDefault="00DD5B84" w:rsidP="00FD3C4C">
      <w:pPr>
        <w:spacing w:before="120" w:after="120" w:line="360" w:lineRule="auto"/>
        <w:jc w:val="both"/>
        <w:rPr>
          <w:rFonts w:asciiTheme="minorHAnsi" w:hAnsiTheme="minorHAnsi" w:cstheme="minorHAnsi"/>
          <w:sz w:val="20"/>
          <w:szCs w:val="20"/>
        </w:rPr>
      </w:pPr>
    </w:p>
    <w:p w14:paraId="0CB438B4" w14:textId="77777777" w:rsidR="00DA3F8B" w:rsidRPr="00404DE0" w:rsidRDefault="00DA3F8B" w:rsidP="00DA3F8B">
      <w:pPr>
        <w:pStyle w:val="Titolo1"/>
        <w:rPr>
          <w:rFonts w:cstheme="minorHAnsi"/>
          <w:sz w:val="20"/>
          <w:szCs w:val="20"/>
        </w:rPr>
      </w:pPr>
      <w:bookmarkStart w:id="48" w:name="_Toc25581202"/>
      <w:bookmarkStart w:id="49" w:name="_Toc90885675"/>
      <w:bookmarkStart w:id="50" w:name="_Ref508706480"/>
      <w:bookmarkStart w:id="51" w:name="_Ref507579207"/>
      <w:bookmarkStart w:id="52" w:name="_Toc507682878"/>
      <w:bookmarkEnd w:id="13"/>
      <w:bookmarkEnd w:id="14"/>
      <w:bookmarkEnd w:id="15"/>
      <w:bookmarkEnd w:id="43"/>
      <w:bookmarkEnd w:id="44"/>
      <w:bookmarkEnd w:id="45"/>
      <w:r w:rsidRPr="00404DE0">
        <w:rPr>
          <w:rFonts w:cstheme="minorHAnsi"/>
          <w:sz w:val="20"/>
          <w:szCs w:val="20"/>
        </w:rPr>
        <w:t>MODALITA’ DI APPLICAZIONE DELLE PENALI</w:t>
      </w:r>
      <w:bookmarkEnd w:id="48"/>
      <w:bookmarkEnd w:id="49"/>
    </w:p>
    <w:p w14:paraId="78F00CF5" w14:textId="77777777" w:rsidR="00DA3F8B" w:rsidRPr="00404DE0" w:rsidRDefault="00DA3F8B" w:rsidP="00DA3F8B">
      <w:pPr>
        <w:pStyle w:val="art-testo"/>
        <w:spacing w:line="300" w:lineRule="exact"/>
        <w:ind w:left="284"/>
        <w:rPr>
          <w:rFonts w:asciiTheme="minorHAnsi" w:hAnsiTheme="minorHAnsi" w:cstheme="minorHAnsi"/>
          <w:i/>
          <w:color w:val="0000E3"/>
        </w:rPr>
      </w:pPr>
      <w:r w:rsidRPr="00404DE0">
        <w:rPr>
          <w:rFonts w:asciiTheme="minorHAnsi" w:hAnsiTheme="minorHAnsi" w:cstheme="minorHAnsi"/>
          <w:lang w:eastAsia="ar-SA"/>
        </w:rPr>
        <w:t xml:space="preserve">Per la disciplina delle penali, legate ai livelli di servizio censiti dagli Indicatori di qualità, si rinvia a quanto previsto </w:t>
      </w:r>
      <w:r w:rsidR="0067503D" w:rsidRPr="00404DE0">
        <w:rPr>
          <w:rFonts w:asciiTheme="minorHAnsi" w:hAnsiTheme="minorHAnsi" w:cstheme="minorHAnsi"/>
          <w:lang w:eastAsia="ar-SA"/>
        </w:rPr>
        <w:t>di seguito</w:t>
      </w:r>
      <w:r w:rsidRPr="00404DE0">
        <w:rPr>
          <w:rFonts w:asciiTheme="minorHAnsi" w:hAnsiTheme="minorHAnsi" w:cstheme="minorHAnsi"/>
          <w:lang w:eastAsia="ar-SA"/>
        </w:rPr>
        <w:t>; è sempre fatto salvo il</w:t>
      </w:r>
      <w:r w:rsidR="0067503D" w:rsidRPr="00404DE0">
        <w:rPr>
          <w:rFonts w:asciiTheme="minorHAnsi" w:hAnsiTheme="minorHAnsi" w:cstheme="minorHAnsi"/>
          <w:lang w:eastAsia="ar-SA"/>
        </w:rPr>
        <w:t xml:space="preserve"> risarcimento del maggior danno.</w:t>
      </w:r>
      <w:r w:rsidRPr="00404DE0">
        <w:rPr>
          <w:rFonts w:asciiTheme="minorHAnsi" w:hAnsiTheme="minorHAnsi" w:cstheme="minorHAnsi"/>
          <w:i/>
          <w:color w:val="0000E3"/>
        </w:rPr>
        <w:t xml:space="preserve"> </w:t>
      </w:r>
    </w:p>
    <w:p w14:paraId="2C2DFC5B" w14:textId="77777777" w:rsidR="0067503D" w:rsidRPr="00404DE0" w:rsidRDefault="0067503D" w:rsidP="0067503D">
      <w:pPr>
        <w:pStyle w:val="Titolo2"/>
        <w:spacing w:after="0" w:line="260" w:lineRule="exact"/>
        <w:rPr>
          <w:rFonts w:cstheme="minorHAnsi"/>
          <w:sz w:val="20"/>
          <w:szCs w:val="20"/>
        </w:rPr>
      </w:pPr>
      <w:bookmarkStart w:id="53" w:name="_Toc25581203"/>
      <w:bookmarkStart w:id="54" w:name="_Toc90885676"/>
      <w:r w:rsidRPr="00404DE0">
        <w:rPr>
          <w:rFonts w:cstheme="minorHAnsi"/>
          <w:sz w:val="20"/>
          <w:szCs w:val="20"/>
        </w:rPr>
        <w:t>Ritardo</w:t>
      </w:r>
      <w:bookmarkEnd w:id="53"/>
      <w:bookmarkEnd w:id="54"/>
    </w:p>
    <w:p w14:paraId="7B36F184" w14:textId="77777777" w:rsidR="00DA3F8B" w:rsidRPr="00404DE0" w:rsidRDefault="00DA3F8B" w:rsidP="0067503D">
      <w:pPr>
        <w:pStyle w:val="art-testo"/>
        <w:spacing w:line="300" w:lineRule="exact"/>
        <w:ind w:left="284"/>
        <w:rPr>
          <w:rFonts w:asciiTheme="minorHAnsi" w:hAnsiTheme="minorHAnsi" w:cstheme="minorHAnsi"/>
          <w:lang w:eastAsia="ar-SA"/>
        </w:rPr>
      </w:pPr>
      <w:r w:rsidRPr="00404DE0">
        <w:rPr>
          <w:rFonts w:asciiTheme="minorHAnsi" w:hAnsiTheme="minorHAnsi" w:cstheme="minorHAnsi"/>
          <w:lang w:eastAsia="ar-SA"/>
        </w:rPr>
        <w:t xml:space="preserve">Deve considerarsi ritardo anche il caso in cui il Fornitore esegua il servizio in modo anche solo parzialmente difforme dalle disposizioni di cui al presente Accordo Quadro, </w:t>
      </w:r>
      <w:r w:rsidR="0067503D" w:rsidRPr="00404DE0">
        <w:rPr>
          <w:rFonts w:asciiTheme="minorHAnsi" w:hAnsiTheme="minorHAnsi" w:cstheme="minorHAnsi"/>
          <w:lang w:eastAsia="ar-SA"/>
        </w:rPr>
        <w:t xml:space="preserve">al Contratto Esecutivo, </w:t>
      </w:r>
      <w:r w:rsidRPr="00404DE0">
        <w:rPr>
          <w:rFonts w:asciiTheme="minorHAnsi" w:hAnsiTheme="minorHAnsi" w:cstheme="minorHAnsi"/>
          <w:lang w:eastAsia="ar-SA"/>
        </w:rPr>
        <w:t>al Capitolato Tecnico Generale, al Capitolato Tecnico Speciale</w:t>
      </w:r>
      <w:r w:rsidR="0067503D" w:rsidRPr="00404DE0">
        <w:rPr>
          <w:rFonts w:asciiTheme="minorHAnsi" w:hAnsiTheme="minorHAnsi" w:cstheme="minorHAnsi"/>
          <w:lang w:eastAsia="ar-SA"/>
        </w:rPr>
        <w:t xml:space="preserve"> </w:t>
      </w:r>
      <w:r w:rsidRPr="00404DE0">
        <w:rPr>
          <w:rFonts w:asciiTheme="minorHAnsi" w:hAnsiTheme="minorHAnsi" w:cstheme="minorHAnsi"/>
          <w:lang w:eastAsia="ar-SA"/>
        </w:rPr>
        <w:t xml:space="preserve">e agli Ordini di Fornitura. In tal caso </w:t>
      </w:r>
      <w:r w:rsidR="0067503D" w:rsidRPr="00404DE0">
        <w:rPr>
          <w:rFonts w:asciiTheme="minorHAnsi" w:hAnsiTheme="minorHAnsi" w:cstheme="minorHAnsi"/>
          <w:lang w:eastAsia="ar-SA"/>
        </w:rPr>
        <w:t xml:space="preserve">Consip e/o </w:t>
      </w:r>
      <w:r w:rsidRPr="00404DE0">
        <w:rPr>
          <w:rFonts w:asciiTheme="minorHAnsi" w:hAnsiTheme="minorHAnsi" w:cstheme="minorHAnsi"/>
          <w:lang w:eastAsia="ar-SA"/>
        </w:rPr>
        <w:t xml:space="preserve">le Amministrazioni </w:t>
      </w:r>
      <w:r w:rsidR="0067503D" w:rsidRPr="00404DE0">
        <w:rPr>
          <w:rFonts w:asciiTheme="minorHAnsi" w:hAnsiTheme="minorHAnsi" w:cstheme="minorHAnsi"/>
          <w:lang w:eastAsia="ar-SA"/>
        </w:rPr>
        <w:t xml:space="preserve">contraenti dei singoli Contratti Esecutivi (di seguito Amministrazione) </w:t>
      </w:r>
      <w:r w:rsidRPr="00404DE0">
        <w:rPr>
          <w:rFonts w:asciiTheme="minorHAnsi" w:hAnsiTheme="minorHAnsi" w:cstheme="minorHAnsi"/>
          <w:lang w:eastAsia="ar-SA"/>
        </w:rPr>
        <w:t>applicheranno al Fornitore la suddetta penale sino alla data in cui il servizio inizierà ad essere eseguito in modo effettivamente conforme Accordo Quadro, al Capitolato Tecnico Generale, al Capitolato Tecnico Speciale agli Ordini di Fornitura, fatto salvo il risarcimento del maggior danno.</w:t>
      </w:r>
    </w:p>
    <w:p w14:paraId="1628EF46" w14:textId="77777777" w:rsidR="0067503D" w:rsidRPr="00404DE0" w:rsidRDefault="0067503D" w:rsidP="0067503D">
      <w:pPr>
        <w:pStyle w:val="Titolo2"/>
        <w:spacing w:after="0" w:line="260" w:lineRule="exact"/>
        <w:rPr>
          <w:rFonts w:cstheme="minorHAnsi"/>
          <w:sz w:val="20"/>
          <w:szCs w:val="20"/>
        </w:rPr>
      </w:pPr>
      <w:bookmarkStart w:id="55" w:name="_Toc25581204"/>
      <w:bookmarkStart w:id="56" w:name="_Toc90885677"/>
      <w:r w:rsidRPr="00404DE0">
        <w:rPr>
          <w:rFonts w:cstheme="minorHAnsi"/>
          <w:sz w:val="20"/>
          <w:szCs w:val="20"/>
        </w:rPr>
        <w:t>Contestazione</w:t>
      </w:r>
      <w:bookmarkEnd w:id="55"/>
      <w:bookmarkEnd w:id="56"/>
    </w:p>
    <w:p w14:paraId="3B701909" w14:textId="77777777" w:rsidR="00DA3F8B" w:rsidRPr="00404DE0" w:rsidRDefault="00DA3F8B" w:rsidP="0067503D">
      <w:pPr>
        <w:pStyle w:val="art-testo"/>
        <w:spacing w:line="300" w:lineRule="exact"/>
        <w:ind w:left="360"/>
        <w:rPr>
          <w:rFonts w:asciiTheme="minorHAnsi" w:hAnsiTheme="minorHAnsi" w:cstheme="minorHAnsi"/>
        </w:rPr>
      </w:pPr>
      <w:r w:rsidRPr="00404DE0">
        <w:rPr>
          <w:rFonts w:asciiTheme="minorHAnsi" w:hAnsiTheme="minorHAnsi" w:cstheme="minorHAnsi"/>
        </w:rPr>
        <w:t>Gli eventuali inadempimenti contrattuali che daranno luogo all’applicazione delle penali sopra stabilite, dovranno essere contestati al Fornitore per iscritto da Consip S.p.A. e/o dalla singola Amministrazione, per quanto di rispettiva competenza; in quest’ultimo caso, gli eventuali inadempimenti dovranno essere comunicati dalle Amministrazioni per conoscenza a Consip S.p.A.</w:t>
      </w:r>
    </w:p>
    <w:p w14:paraId="567D487B" w14:textId="65893B35" w:rsidR="00DA3F8B" w:rsidRPr="00404DE0" w:rsidRDefault="00DA3F8B" w:rsidP="0067503D">
      <w:pPr>
        <w:pStyle w:val="art-testo"/>
        <w:spacing w:line="300" w:lineRule="exact"/>
        <w:ind w:left="360"/>
        <w:rPr>
          <w:rFonts w:asciiTheme="minorHAnsi" w:hAnsiTheme="minorHAnsi" w:cstheme="minorHAnsi"/>
        </w:rPr>
      </w:pPr>
      <w:r w:rsidRPr="00404DE0">
        <w:rPr>
          <w:rFonts w:asciiTheme="minorHAnsi" w:hAnsiTheme="minorHAnsi" w:cstheme="minorHAnsi"/>
        </w:rPr>
        <w:t xml:space="preserve">In caso di contestazione dell’inadempimento da parte di Consip S.p.A. e/o della singola Amministrazione, per quanto di rispettiva competenza, il Fornitore dovrà comunicare, in ogni caso, per iscritto, le proprie deduzioni, supportate da una chiara ed esauriente documentazione, nel termine massimo di n. 5 (cinque) giorni lavorativi dalla ricezione della contestazione stessa. Qualora le predette deduzioni non pervengano a Consip S.p.A. e/o all’Amministrazione nel termine indicato, ovvero, pur essendo pervenute tempestivamente, non siano idonee, a giudizio di Consip S.p.A. e/o dall’Amministrazione, a giustificare l’inadempienza, potranno essere applicate al Fornitore le penali stabilite </w:t>
      </w:r>
      <w:r w:rsidR="006A671B">
        <w:rPr>
          <w:rFonts w:asciiTheme="minorHAnsi" w:hAnsiTheme="minorHAnsi" w:cstheme="minorHAnsi"/>
        </w:rPr>
        <w:t xml:space="preserve">ai paragrafi precedenti, </w:t>
      </w:r>
      <w:r w:rsidRPr="00404DE0">
        <w:rPr>
          <w:rFonts w:asciiTheme="minorHAnsi" w:hAnsiTheme="minorHAnsi" w:cstheme="minorHAnsi"/>
        </w:rPr>
        <w:t xml:space="preserve">nell’Accordo Quadro </w:t>
      </w:r>
      <w:r w:rsidR="006A671B">
        <w:rPr>
          <w:rFonts w:asciiTheme="minorHAnsi" w:hAnsiTheme="minorHAnsi" w:cstheme="minorHAnsi"/>
        </w:rPr>
        <w:t xml:space="preserve">e nella documentazione predisposta dalle Amministrazioni per gli Appalti Specifici, </w:t>
      </w:r>
      <w:r w:rsidRPr="00404DE0">
        <w:rPr>
          <w:rFonts w:asciiTheme="minorHAnsi" w:hAnsiTheme="minorHAnsi" w:cstheme="minorHAnsi"/>
        </w:rPr>
        <w:t xml:space="preserve">a decorrere dall’inizio </w:t>
      </w:r>
      <w:r w:rsidRPr="00404DE0">
        <w:rPr>
          <w:rFonts w:asciiTheme="minorHAnsi" w:hAnsiTheme="minorHAnsi" w:cstheme="minorHAnsi"/>
        </w:rPr>
        <w:lastRenderedPageBreak/>
        <w:t>dell’inadempimento.</w:t>
      </w:r>
    </w:p>
    <w:p w14:paraId="1F528B33" w14:textId="77777777" w:rsidR="0067503D" w:rsidRPr="00404DE0" w:rsidRDefault="0067503D" w:rsidP="0067503D">
      <w:pPr>
        <w:pStyle w:val="Titolo2"/>
        <w:spacing w:after="0" w:line="260" w:lineRule="exact"/>
        <w:rPr>
          <w:rFonts w:cstheme="minorHAnsi"/>
          <w:sz w:val="20"/>
          <w:szCs w:val="20"/>
        </w:rPr>
      </w:pPr>
      <w:bookmarkStart w:id="57" w:name="_Toc25581205"/>
      <w:bookmarkStart w:id="58" w:name="_Toc90885678"/>
      <w:r w:rsidRPr="00404DE0">
        <w:rPr>
          <w:rFonts w:cstheme="minorHAnsi"/>
          <w:sz w:val="20"/>
          <w:szCs w:val="20"/>
        </w:rPr>
        <w:t>Garanzia</w:t>
      </w:r>
      <w:bookmarkEnd w:id="57"/>
      <w:bookmarkEnd w:id="58"/>
    </w:p>
    <w:p w14:paraId="3CB2E850" w14:textId="77777777" w:rsidR="00DA3F8B" w:rsidRPr="00404DE0" w:rsidRDefault="00DA3F8B" w:rsidP="0067503D">
      <w:pPr>
        <w:pStyle w:val="art-testo"/>
        <w:spacing w:line="300" w:lineRule="exact"/>
        <w:ind w:left="360"/>
        <w:rPr>
          <w:rFonts w:asciiTheme="minorHAnsi" w:hAnsiTheme="minorHAnsi" w:cstheme="minorHAnsi"/>
        </w:rPr>
      </w:pPr>
      <w:r w:rsidRPr="00404DE0">
        <w:rPr>
          <w:rFonts w:asciiTheme="minorHAnsi" w:hAnsiTheme="minorHAnsi" w:cstheme="minorHAnsi"/>
        </w:rPr>
        <w:t xml:space="preserve">Consip S.p.A. </w:t>
      </w:r>
      <w:r w:rsidR="0067503D" w:rsidRPr="00404DE0">
        <w:rPr>
          <w:rFonts w:asciiTheme="minorHAnsi" w:hAnsiTheme="minorHAnsi" w:cstheme="minorHAnsi"/>
        </w:rPr>
        <w:t xml:space="preserve">o l’Amministrazione </w:t>
      </w:r>
      <w:r w:rsidRPr="00404DE0">
        <w:rPr>
          <w:rFonts w:asciiTheme="minorHAnsi" w:hAnsiTheme="minorHAnsi" w:cstheme="minorHAnsi"/>
        </w:rPr>
        <w:t xml:space="preserve">potrà </w:t>
      </w:r>
      <w:r w:rsidR="0067503D" w:rsidRPr="00404DE0">
        <w:rPr>
          <w:rFonts w:asciiTheme="minorHAnsi" w:hAnsiTheme="minorHAnsi" w:cstheme="minorHAnsi"/>
        </w:rPr>
        <w:t xml:space="preserve">avvalersi </w:t>
      </w:r>
      <w:r w:rsidRPr="00404DE0">
        <w:rPr>
          <w:rFonts w:asciiTheme="minorHAnsi" w:hAnsiTheme="minorHAnsi" w:cstheme="minorHAnsi"/>
        </w:rPr>
        <w:t xml:space="preserve">per l’applicazione delle penali dell’Accordo Quadro </w:t>
      </w:r>
      <w:r w:rsidR="0067503D" w:rsidRPr="00404DE0">
        <w:rPr>
          <w:rFonts w:asciiTheme="minorHAnsi" w:hAnsiTheme="minorHAnsi" w:cstheme="minorHAnsi"/>
        </w:rPr>
        <w:t xml:space="preserve">e del Contratto Esecutivo </w:t>
      </w:r>
      <w:r w:rsidRPr="00404DE0">
        <w:rPr>
          <w:rFonts w:asciiTheme="minorHAnsi" w:hAnsiTheme="minorHAnsi" w:cstheme="minorHAnsi"/>
        </w:rPr>
        <w:t xml:space="preserve">della garanzia disciplinata nell’Accordo Quadro, senza bisogno di diffida, ulteriore accertamento o procedimento giudiziario. Le singole Amministrazioni potranno compensare i crediti derivanti dall’applicazione delle penali di cui </w:t>
      </w:r>
      <w:r w:rsidR="0067503D" w:rsidRPr="00404DE0">
        <w:rPr>
          <w:rFonts w:asciiTheme="minorHAnsi" w:hAnsiTheme="minorHAnsi" w:cstheme="minorHAnsi"/>
        </w:rPr>
        <w:t>al Contratto Esecutivo</w:t>
      </w:r>
      <w:r w:rsidRPr="00404DE0">
        <w:rPr>
          <w:rFonts w:asciiTheme="minorHAnsi" w:hAnsiTheme="minorHAnsi" w:cstheme="minorHAnsi"/>
        </w:rPr>
        <w:t xml:space="preserve"> con quanto dovuto al Fornitore a qualsiasi titolo, quindi anche con i corrispettivi maturati, ovvero avvalersi della garanzia disciplinata </w:t>
      </w:r>
      <w:r w:rsidR="0067503D" w:rsidRPr="00404DE0">
        <w:rPr>
          <w:rFonts w:asciiTheme="minorHAnsi" w:hAnsiTheme="minorHAnsi" w:cstheme="minorHAnsi"/>
        </w:rPr>
        <w:t>nel Contratto Esecutivo</w:t>
      </w:r>
      <w:r w:rsidRPr="00404DE0">
        <w:rPr>
          <w:rFonts w:asciiTheme="minorHAnsi" w:hAnsiTheme="minorHAnsi" w:cstheme="minorHAnsi"/>
        </w:rPr>
        <w:t>, senza bisogno di diffida, ulteriore accertamento o procedimento giudiziario.</w:t>
      </w:r>
    </w:p>
    <w:p w14:paraId="36871529" w14:textId="77777777" w:rsidR="0067503D" w:rsidRPr="00404DE0" w:rsidRDefault="0067503D" w:rsidP="0067503D">
      <w:pPr>
        <w:pStyle w:val="Titolo2"/>
        <w:spacing w:after="0" w:line="260" w:lineRule="exact"/>
        <w:rPr>
          <w:rFonts w:cstheme="minorHAnsi"/>
          <w:sz w:val="20"/>
          <w:szCs w:val="20"/>
        </w:rPr>
      </w:pPr>
      <w:bookmarkStart w:id="59" w:name="_Toc25581207"/>
      <w:bookmarkStart w:id="60" w:name="_Toc90885679"/>
      <w:r w:rsidRPr="00404DE0">
        <w:rPr>
          <w:rFonts w:cstheme="minorHAnsi"/>
          <w:sz w:val="20"/>
          <w:szCs w:val="20"/>
        </w:rPr>
        <w:t>Pagamento</w:t>
      </w:r>
      <w:bookmarkEnd w:id="59"/>
      <w:bookmarkEnd w:id="60"/>
    </w:p>
    <w:p w14:paraId="7743A666" w14:textId="77777777" w:rsidR="00DA3F8B" w:rsidRPr="00404DE0" w:rsidRDefault="00DA3F8B" w:rsidP="0067503D">
      <w:pPr>
        <w:pStyle w:val="art-testo"/>
        <w:spacing w:line="300" w:lineRule="exact"/>
        <w:ind w:left="284"/>
        <w:rPr>
          <w:rFonts w:asciiTheme="minorHAnsi" w:hAnsiTheme="minorHAnsi" w:cstheme="minorHAnsi"/>
        </w:rPr>
      </w:pPr>
      <w:r w:rsidRPr="00404DE0">
        <w:rPr>
          <w:rFonts w:asciiTheme="minorHAnsi" w:hAnsiTheme="minorHAnsi" w:cstheme="minorHAnsi"/>
        </w:rPr>
        <w:t>La richiesta e/o il pagamento delle penali non esonera in nessun caso il Fornitore dall’adempimento dell’obbligazione per la quale si è reso inadempiente e che ha fatto sorgere l’obbligo di pagamento della medesima penale.</w:t>
      </w:r>
      <w:bookmarkEnd w:id="50"/>
      <w:bookmarkEnd w:id="51"/>
      <w:bookmarkEnd w:id="52"/>
    </w:p>
    <w:sectPr w:rsidR="00DA3F8B" w:rsidRPr="00404DE0" w:rsidSect="00AF064C">
      <w:headerReference w:type="default" r:id="rId11"/>
      <w:footerReference w:type="default" r:id="rId12"/>
      <w:headerReference w:type="first" r:id="rId13"/>
      <w:type w:val="oddPage"/>
      <w:pgSz w:w="11907" w:h="16840" w:code="9"/>
      <w:pgMar w:top="1134" w:right="1701" w:bottom="1418" w:left="1985" w:header="1134" w:footer="635"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3B3BE" w16cex:dateUtc="2021-11-08T13:33:00Z"/>
  <w16cex:commentExtensible w16cex:durableId="2540AAA3" w16cex:dateUtc="2021-11-15T13:02:00Z"/>
  <w16cex:commentExtensible w16cex:durableId="2533BFD9" w16cex:dateUtc="2021-11-08T14:25:00Z"/>
  <w16cex:commentExtensible w16cex:durableId="2540AAA5" w16cex:dateUtc="2021-11-15T13:02:00Z"/>
  <w16cex:commentExtensible w16cex:durableId="2533CA1F" w16cex:dateUtc="2021-11-08T15:09:00Z"/>
  <w16cex:commentExtensible w16cex:durableId="2540AAA9" w16cex:dateUtc="2021-11-15T1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49C04B" w16cid:durableId="2533B3BE"/>
  <w16cid:commentId w16cid:paraId="479B7E14" w16cid:durableId="2540AAA3"/>
  <w16cid:commentId w16cid:paraId="78E4A42F" w16cid:durableId="2533BFD9"/>
  <w16cid:commentId w16cid:paraId="61898A80" w16cid:durableId="2540AAA5"/>
  <w16cid:commentId w16cid:paraId="75E4D02F" w16cid:durableId="2533CA1F"/>
  <w16cid:commentId w16cid:paraId="11BB2393" w16cid:durableId="2540AAA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9ECAB" w14:textId="77777777" w:rsidR="006E4E6C" w:rsidRDefault="006E4E6C">
      <w:r>
        <w:separator/>
      </w:r>
    </w:p>
  </w:endnote>
  <w:endnote w:type="continuationSeparator" w:id="0">
    <w:p w14:paraId="269DF640" w14:textId="77777777" w:rsidR="006E4E6C" w:rsidRDefault="006E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G Times (W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tan">
    <w:panose1 w:val="00000000000000000000"/>
    <w:charset w:val="00"/>
    <w:family w:val="modern"/>
    <w:notTrueType/>
    <w:pitch w:val="fixed"/>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imes New (W1)">
    <w:altName w:val="Times New Roman"/>
    <w:charset w:val="00"/>
    <w:family w:val="roman"/>
    <w:pitch w:val="variable"/>
    <w:sig w:usb0="00000000" w:usb1="80000000" w:usb2="00000008"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85801E" w14:textId="77777777" w:rsidR="00C031C4" w:rsidRPr="00FE62B1" w:rsidRDefault="00C031C4" w:rsidP="00E030E2">
    <w:pPr>
      <w:pBdr>
        <w:top w:val="single" w:sz="4" w:space="1" w:color="auto"/>
      </w:pBdr>
      <w:rPr>
        <w:noProof/>
        <w:sz w:val="18"/>
        <w:szCs w:val="18"/>
      </w:rPr>
    </w:pPr>
    <w:r w:rsidRPr="00FE62B1">
      <w:rPr>
        <w:noProof/>
        <w:sz w:val="18"/>
        <w:szCs w:val="18"/>
      </w:rPr>
      <w:t xml:space="preserve">Classificazione del documento: Consip </w:t>
    </w:r>
    <w:r>
      <w:rPr>
        <w:noProof/>
        <w:sz w:val="18"/>
        <w:szCs w:val="18"/>
      </w:rPr>
      <w:t>Public</w:t>
    </w:r>
  </w:p>
  <w:p w14:paraId="2E90D6A4" w14:textId="7DDF8CDE" w:rsidR="00C031C4" w:rsidRPr="00D10A3D" w:rsidRDefault="00831D71" w:rsidP="0059370A">
    <w:pPr>
      <w:pBdr>
        <w:top w:val="single" w:sz="4" w:space="1" w:color="auto"/>
      </w:pBdr>
      <w:jc w:val="both"/>
      <w:rPr>
        <w:noProof/>
        <w:sz w:val="18"/>
        <w:szCs w:val="18"/>
      </w:rPr>
    </w:pPr>
    <w:r w:rsidRPr="00D10A3D">
      <w:rPr>
        <w:noProof/>
        <w:sz w:val="18"/>
        <w:szCs w:val="18"/>
      </w:rPr>
      <w:t xml:space="preserve">ID 2297 - </w:t>
    </w:r>
    <w:r w:rsidR="00C031C4" w:rsidRPr="00D10A3D">
      <w:rPr>
        <w:noProof/>
        <w:sz w:val="18"/>
        <w:szCs w:val="18"/>
      </w:rPr>
      <w:t xml:space="preserve">Public Cloud  </w:t>
    </w:r>
    <w:r w:rsidR="00C9646E" w:rsidRPr="00D10A3D">
      <w:rPr>
        <w:noProof/>
        <w:sz w:val="18"/>
        <w:szCs w:val="18"/>
      </w:rPr>
      <w:t xml:space="preserve">SaaS PRINCO </w:t>
    </w:r>
  </w:p>
  <w:p w14:paraId="05871FF5" w14:textId="2C8236C7" w:rsidR="00C031C4" w:rsidRPr="00616DB2" w:rsidRDefault="00C031C4" w:rsidP="00E030E2">
    <w:pPr>
      <w:pBdr>
        <w:top w:val="single" w:sz="4" w:space="1" w:color="auto"/>
      </w:pBdr>
      <w:rPr>
        <w:rFonts w:asciiTheme="minorHAnsi" w:hAnsiTheme="minorHAnsi"/>
        <w:b/>
        <w:sz w:val="18"/>
        <w:szCs w:val="18"/>
      </w:rPr>
    </w:pPr>
    <w:r w:rsidRPr="004479EC">
      <w:rPr>
        <w:rFonts w:asciiTheme="minorHAnsi" w:hAnsiTheme="minorHAnsi" w:cs="Trebuchet MS"/>
        <w:b/>
        <w:bCs/>
        <w:noProof/>
        <w:sz w:val="18"/>
        <w:szCs w:val="18"/>
      </w:rPr>
      <mc:AlternateContent>
        <mc:Choice Requires="wps">
          <w:drawing>
            <wp:anchor distT="0" distB="0" distL="114300" distR="114300" simplePos="0" relativeHeight="251666432" behindDoc="0" locked="0" layoutInCell="1" allowOverlap="1" wp14:anchorId="46228466" wp14:editId="353E0D4E">
              <wp:simplePos x="0" y="0"/>
              <wp:positionH relativeFrom="column">
                <wp:posOffset>5109845</wp:posOffset>
              </wp:positionH>
              <wp:positionV relativeFrom="paragraph">
                <wp:posOffset>89535</wp:posOffset>
              </wp:positionV>
              <wp:extent cx="760095" cy="360045"/>
              <wp:effectExtent l="0" t="0" r="1905" b="1905"/>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B9D7DD" w14:textId="36976494" w:rsidR="00C031C4" w:rsidRPr="00423CF1" w:rsidRDefault="00C031C4" w:rsidP="0000583D">
                          <w:pPr>
                            <w:rPr>
                              <w:sz w:val="18"/>
                              <w:szCs w:val="18"/>
                            </w:rPr>
                          </w:pPr>
                          <w:r w:rsidRPr="00423CF1">
                            <w:rPr>
                              <w:rStyle w:val="Numeropagina"/>
                              <w:sz w:val="18"/>
                              <w:szCs w:val="18"/>
                            </w:rPr>
                            <w:fldChar w:fldCharType="begin"/>
                          </w:r>
                          <w:r w:rsidRPr="00423CF1">
                            <w:rPr>
                              <w:rStyle w:val="Numeropagina"/>
                              <w:sz w:val="18"/>
                              <w:szCs w:val="18"/>
                            </w:rPr>
                            <w:instrText xml:space="preserve"> PAGE </w:instrText>
                          </w:r>
                          <w:r w:rsidRPr="00423CF1">
                            <w:rPr>
                              <w:rStyle w:val="Numeropagina"/>
                              <w:sz w:val="18"/>
                              <w:szCs w:val="18"/>
                            </w:rPr>
                            <w:fldChar w:fldCharType="separate"/>
                          </w:r>
                          <w:r w:rsidR="00E003BA">
                            <w:rPr>
                              <w:rStyle w:val="Numeropagina"/>
                              <w:noProof/>
                              <w:sz w:val="18"/>
                              <w:szCs w:val="18"/>
                            </w:rPr>
                            <w:t>10</w:t>
                          </w:r>
                          <w:r w:rsidRPr="00423CF1">
                            <w:rPr>
                              <w:rStyle w:val="Numeropagina"/>
                              <w:sz w:val="18"/>
                              <w:szCs w:val="18"/>
                            </w:rPr>
                            <w:fldChar w:fldCharType="end"/>
                          </w:r>
                          <w:r w:rsidRPr="00423CF1">
                            <w:rPr>
                              <w:rStyle w:val="Numeropagina"/>
                              <w:sz w:val="18"/>
                              <w:szCs w:val="18"/>
                            </w:rPr>
                            <w:t xml:space="preserve"> di </w:t>
                          </w:r>
                          <w:r w:rsidRPr="00423CF1">
                            <w:rPr>
                              <w:rStyle w:val="Numeropagina"/>
                              <w:sz w:val="18"/>
                              <w:szCs w:val="18"/>
                            </w:rPr>
                            <w:fldChar w:fldCharType="begin"/>
                          </w:r>
                          <w:r w:rsidRPr="00423CF1">
                            <w:rPr>
                              <w:rStyle w:val="Numeropagina"/>
                              <w:sz w:val="18"/>
                              <w:szCs w:val="18"/>
                            </w:rPr>
                            <w:instrText xml:space="preserve"> NUMPAGES  </w:instrText>
                          </w:r>
                          <w:r w:rsidRPr="00423CF1">
                            <w:rPr>
                              <w:rStyle w:val="Numeropagina"/>
                              <w:sz w:val="18"/>
                              <w:szCs w:val="18"/>
                            </w:rPr>
                            <w:fldChar w:fldCharType="separate"/>
                          </w:r>
                          <w:r w:rsidR="00E003BA">
                            <w:rPr>
                              <w:rStyle w:val="Numeropagina"/>
                              <w:noProof/>
                              <w:sz w:val="18"/>
                              <w:szCs w:val="18"/>
                            </w:rPr>
                            <w:t>10</w:t>
                          </w:r>
                          <w:r w:rsidRPr="00423CF1">
                            <w:rPr>
                              <w:rStyle w:val="Numeropagina"/>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28466" id="_x0000_t202" coordsize="21600,21600" o:spt="202" path="m,l,21600r21600,l21600,xe">
              <v:stroke joinstyle="miter"/>
              <v:path gradientshapeok="t" o:connecttype="rect"/>
            </v:shapetype>
            <v:shape id="Casella di testo 6" o:spid="_x0000_s1028" type="#_x0000_t202" style="position:absolute;margin-left:402.35pt;margin-top:7.05pt;width:59.85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COxhwIAABYFAAAOAAAAZHJzL2Uyb0RvYy54bWysVNuO0zAQfUfiHyy/d5OU9JKo6WrbpQhp&#10;uUgLH+DGTmPheILtNllW/Dtjp+12uUgIkQfH4xmfuZ3x4rpvFDkIYyXogiZXMSVCl8Cl3hX086fN&#10;aE6JdUxzpkCLgj4IS6+XL18sujYXY6hBcWEIgmibd21Ba+faPIpsWYuG2StohUZlBaZhDkWzi7hh&#10;HaI3KhrH8TTqwPDWQCmsxdPbQUmXAb+qROk+VJUVjqiCYmwurCasW79GywXLd4a1tSyPYbB/iKJh&#10;UqPTM9Qtc4zsjfwFqpGlAQuVuyqhiaCqZClCDphNEv+UzX3NWhFyweLY9lwm+/9gy/eHj4ZIXtAp&#10;JZo12KI1s0IpRrgkTlgHZOqr1LU2R+P7Fs1dv4Ieux0ytu0dlF8s0bCumd6JG2OgqwXjGGXib0YX&#10;Vwcc60G23Tvg6I7tHQSgvjKNLyEWhSA6duvh3CHRO1Li4Wwax9mEkhJVr3CfToIHlp8ut8a6NwIa&#10;4jcFNUiAAM4Od9b5YFh+MvG+LCjJN1KpIJjddq0MOTAkyyZ8R/RnZkp7Yw3+2oA4nGCM6MPrfLSh&#10;+Y9ZMk7j1Tgbbabz2SjdpJNRNovnozjJVtk0TrP0dvPdB5ikeS05F/pOanEiYpL+XaOPIzFQKFCR&#10;dAXNJuPJ0KE/JhmH73dJNtLhXCrZFHR+NmK57+trzTFtljsm1bCPnocfqow1OP1DVQILfOMHCrh+&#10;2yOKp8YW+APywQD2C5uOjwluajDfKOlwMAtqv+6ZEZSotxo5lSVp6ic5COlkNkbBXGq2lxqmS4Qq&#10;qKNk2K7dMP371shdjZ4GFmu4QR5WMnDkKaoje3H4QjLHh8JP96UcrJ6es+UPAAAA//8DAFBLAwQU&#10;AAYACAAAACEAQF1Lot4AAAAJAQAADwAAAGRycy9kb3ducmV2LnhtbEyPQU7DMBBF90jcwRokNog6&#10;rUyTpnEqQAKxbekBJvE0iRqPo9ht0ttjVrAc/af/3xS72fbiSqPvHGtYLhIQxLUzHTcajt8fzxkI&#10;H5AN9o5Jw4087Mr7uwJz4ybe0/UQGhFL2OeooQ1hyKX0dUsW/cINxDE7udFiiOfYSDPiFMttL1dJ&#10;spYWO44LLQ703lJ9PlyshtPX9PSymarPcEz3av2GXVq5m9aPD/PrFkSgOfzB8Ksf1aGMTpW7sPGi&#10;15AlKo1oDNQSRAQ2K6VAVBrSJANZFvL/B+UPAAAA//8DAFBLAQItABQABgAIAAAAIQC2gziS/gAA&#10;AOEBAAATAAAAAAAAAAAAAAAAAAAAAABbQ29udGVudF9UeXBlc10ueG1sUEsBAi0AFAAGAAgAAAAh&#10;ADj9If/WAAAAlAEAAAsAAAAAAAAAAAAAAAAALwEAAF9yZWxzLy5yZWxzUEsBAi0AFAAGAAgAAAAh&#10;AHhYI7GHAgAAFgUAAA4AAAAAAAAAAAAAAAAALgIAAGRycy9lMm9Eb2MueG1sUEsBAi0AFAAGAAgA&#10;AAAhAEBdS6LeAAAACQEAAA8AAAAAAAAAAAAAAAAA4QQAAGRycy9kb3ducmV2LnhtbFBLBQYAAAAA&#10;BAAEAPMAAADsBQAAAAA=&#10;" stroked="f">
              <v:textbox>
                <w:txbxContent>
                  <w:p w14:paraId="3DB9D7DD" w14:textId="36976494" w:rsidR="00C031C4" w:rsidRPr="00423CF1" w:rsidRDefault="00C031C4" w:rsidP="0000583D">
                    <w:pPr>
                      <w:rPr>
                        <w:sz w:val="18"/>
                        <w:szCs w:val="18"/>
                      </w:rPr>
                    </w:pPr>
                    <w:r w:rsidRPr="00423CF1">
                      <w:rPr>
                        <w:rStyle w:val="Numeropagina"/>
                        <w:sz w:val="18"/>
                        <w:szCs w:val="18"/>
                      </w:rPr>
                      <w:fldChar w:fldCharType="begin"/>
                    </w:r>
                    <w:r w:rsidRPr="00423CF1">
                      <w:rPr>
                        <w:rStyle w:val="Numeropagina"/>
                        <w:sz w:val="18"/>
                        <w:szCs w:val="18"/>
                      </w:rPr>
                      <w:instrText xml:space="preserve"> PAGE </w:instrText>
                    </w:r>
                    <w:r w:rsidRPr="00423CF1">
                      <w:rPr>
                        <w:rStyle w:val="Numeropagina"/>
                        <w:sz w:val="18"/>
                        <w:szCs w:val="18"/>
                      </w:rPr>
                      <w:fldChar w:fldCharType="separate"/>
                    </w:r>
                    <w:r w:rsidR="00E003BA">
                      <w:rPr>
                        <w:rStyle w:val="Numeropagina"/>
                        <w:noProof/>
                        <w:sz w:val="18"/>
                        <w:szCs w:val="18"/>
                      </w:rPr>
                      <w:t>10</w:t>
                    </w:r>
                    <w:r w:rsidRPr="00423CF1">
                      <w:rPr>
                        <w:rStyle w:val="Numeropagina"/>
                        <w:sz w:val="18"/>
                        <w:szCs w:val="18"/>
                      </w:rPr>
                      <w:fldChar w:fldCharType="end"/>
                    </w:r>
                    <w:r w:rsidRPr="00423CF1">
                      <w:rPr>
                        <w:rStyle w:val="Numeropagina"/>
                        <w:sz w:val="18"/>
                        <w:szCs w:val="18"/>
                      </w:rPr>
                      <w:t xml:space="preserve"> di </w:t>
                    </w:r>
                    <w:r w:rsidRPr="00423CF1">
                      <w:rPr>
                        <w:rStyle w:val="Numeropagina"/>
                        <w:sz w:val="18"/>
                        <w:szCs w:val="18"/>
                      </w:rPr>
                      <w:fldChar w:fldCharType="begin"/>
                    </w:r>
                    <w:r w:rsidRPr="00423CF1">
                      <w:rPr>
                        <w:rStyle w:val="Numeropagina"/>
                        <w:sz w:val="18"/>
                        <w:szCs w:val="18"/>
                      </w:rPr>
                      <w:instrText xml:space="preserve"> NUMPAGES  </w:instrText>
                    </w:r>
                    <w:r w:rsidRPr="00423CF1">
                      <w:rPr>
                        <w:rStyle w:val="Numeropagina"/>
                        <w:sz w:val="18"/>
                        <w:szCs w:val="18"/>
                      </w:rPr>
                      <w:fldChar w:fldCharType="separate"/>
                    </w:r>
                    <w:r w:rsidR="00E003BA">
                      <w:rPr>
                        <w:rStyle w:val="Numeropagina"/>
                        <w:noProof/>
                        <w:sz w:val="18"/>
                        <w:szCs w:val="18"/>
                      </w:rPr>
                      <w:t>10</w:t>
                    </w:r>
                    <w:r w:rsidRPr="00423CF1">
                      <w:rPr>
                        <w:rStyle w:val="Numeropagina"/>
                        <w:sz w:val="18"/>
                        <w:szCs w:val="18"/>
                      </w:rPr>
                      <w:fldChar w:fldCharType="end"/>
                    </w:r>
                  </w:p>
                </w:txbxContent>
              </v:textbox>
            </v:shape>
          </w:pict>
        </mc:Fallback>
      </mc:AlternateContent>
    </w:r>
    <w:r>
      <w:rPr>
        <w:noProof/>
        <w:sz w:val="18"/>
        <w:szCs w:val="18"/>
      </w:rPr>
      <w:t xml:space="preserve">Appendice 1 al </w:t>
    </w:r>
    <w:r w:rsidRPr="00FE62B1">
      <w:rPr>
        <w:noProof/>
        <w:sz w:val="18"/>
        <w:szCs w:val="18"/>
      </w:rPr>
      <w:t>Capitolato tecnico</w:t>
    </w:r>
    <w:r w:rsidR="00831D71">
      <w:rPr>
        <w:noProof/>
        <w:sz w:val="18"/>
        <w:szCs w:val="18"/>
      </w:rPr>
      <w:t xml:space="preserve"> speciale</w:t>
    </w:r>
    <w:r>
      <w:rPr>
        <w:noProof/>
        <w:sz w:val="18"/>
        <w:szCs w:val="18"/>
      </w:rPr>
      <w:t xml:space="preserve">– Indicatori di qualità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6C17B1" w14:textId="77777777" w:rsidR="006E4E6C" w:rsidRDefault="006E4E6C">
      <w:r>
        <w:separator/>
      </w:r>
    </w:p>
  </w:footnote>
  <w:footnote w:type="continuationSeparator" w:id="0">
    <w:p w14:paraId="4AC38B5E" w14:textId="77777777" w:rsidR="006E4E6C" w:rsidRDefault="006E4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F3256" w14:textId="77777777" w:rsidR="00C031C4" w:rsidRDefault="00C031C4" w:rsidP="00FE02F7">
    <w:pPr>
      <w:pStyle w:val="Intestazione"/>
    </w:pPr>
    <w:r>
      <w:rPr>
        <w:noProof/>
      </w:rPr>
      <w:drawing>
        <wp:anchor distT="0" distB="0" distL="114300" distR="114300" simplePos="0" relativeHeight="251664384" behindDoc="1" locked="0" layoutInCell="1" allowOverlap="1" wp14:anchorId="725D03A6" wp14:editId="27A46FB2">
          <wp:simplePos x="0" y="0"/>
          <wp:positionH relativeFrom="column">
            <wp:posOffset>-1242515</wp:posOffset>
          </wp:positionH>
          <wp:positionV relativeFrom="paragraph">
            <wp:posOffset>-632014</wp:posOffset>
          </wp:positionV>
          <wp:extent cx="1185545" cy="1085215"/>
          <wp:effectExtent l="0" t="0" r="0" b="635"/>
          <wp:wrapTight wrapText="bothSides">
            <wp:wrapPolygon edited="0">
              <wp:start x="0" y="0"/>
              <wp:lineTo x="0" y="21233"/>
              <wp:lineTo x="21172" y="21233"/>
              <wp:lineTo x="21172" y="0"/>
              <wp:lineTo x="0" y="0"/>
            </wp:wrapPolygon>
          </wp:wrapTight>
          <wp:docPr id="3"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2ACCDB" w14:textId="77777777" w:rsidR="00C031C4" w:rsidRPr="00CD1B71" w:rsidRDefault="00C031C4" w:rsidP="00FE02F7">
    <w:pPr>
      <w:pStyle w:val="Intestazione"/>
    </w:pPr>
  </w:p>
  <w:p w14:paraId="7C01CF90" w14:textId="77777777" w:rsidR="00C031C4" w:rsidRPr="00FE02F7" w:rsidRDefault="00C031C4" w:rsidP="00FE02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3599E" w14:textId="77777777" w:rsidR="00C031C4" w:rsidRDefault="00C031C4" w:rsidP="00FE02F7">
    <w:pPr>
      <w:pStyle w:val="Intestazione"/>
    </w:pPr>
    <w:r>
      <w:rPr>
        <w:noProof/>
      </w:rPr>
      <w:drawing>
        <wp:anchor distT="0" distB="0" distL="114300" distR="114300" simplePos="0" relativeHeight="251659264" behindDoc="1" locked="0" layoutInCell="1" allowOverlap="1" wp14:anchorId="2891316B" wp14:editId="6934AE1C">
          <wp:simplePos x="0" y="0"/>
          <wp:positionH relativeFrom="column">
            <wp:posOffset>-1243653</wp:posOffset>
          </wp:positionH>
          <wp:positionV relativeFrom="paragraph">
            <wp:posOffset>-720157</wp:posOffset>
          </wp:positionV>
          <wp:extent cx="2301240" cy="1085215"/>
          <wp:effectExtent l="0" t="0" r="3810" b="635"/>
          <wp:wrapTight wrapText="bothSides">
            <wp:wrapPolygon edited="0">
              <wp:start x="0" y="0"/>
              <wp:lineTo x="0" y="21233"/>
              <wp:lineTo x="21457" y="21233"/>
              <wp:lineTo x="21457" y="0"/>
              <wp:lineTo x="0" y="0"/>
            </wp:wrapPolygon>
          </wp:wrapTight>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51BDAA" w14:textId="77777777" w:rsidR="00C031C4" w:rsidRPr="00CD1B71" w:rsidRDefault="00C031C4" w:rsidP="00FE02F7">
    <w:pPr>
      <w:pStyle w:val="Intestazione"/>
    </w:pPr>
  </w:p>
  <w:p w14:paraId="3AE61699" w14:textId="77777777" w:rsidR="00C031C4" w:rsidRPr="0095439D" w:rsidRDefault="00C031C4" w:rsidP="00FE02F7">
    <w:pPr>
      <w:pStyle w:val="Intestazione"/>
    </w:pPr>
  </w:p>
  <w:p w14:paraId="27FDBE61" w14:textId="77777777" w:rsidR="00C031C4" w:rsidRPr="00FE02F7" w:rsidRDefault="00C031C4" w:rsidP="00FE02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432088C"/>
    <w:lvl w:ilvl="0">
      <w:start w:val="1"/>
      <w:numFmt w:val="bullet"/>
      <w:pStyle w:val="Puntoelenco2"/>
      <w:lvlText w:val=""/>
      <w:lvlJc w:val="left"/>
      <w:pPr>
        <w:tabs>
          <w:tab w:val="num" w:pos="643"/>
        </w:tabs>
        <w:ind w:left="643" w:hanging="360"/>
      </w:pPr>
      <w:rPr>
        <w:rFonts w:ascii="Symbol" w:hAnsi="Symbol" w:hint="default"/>
      </w:rPr>
    </w:lvl>
  </w:abstractNum>
  <w:abstractNum w:abstractNumId="1" w15:restartNumberingAfterBreak="0">
    <w:nsid w:val="00000018"/>
    <w:multiLevelType w:val="singleLevel"/>
    <w:tmpl w:val="00000018"/>
    <w:name w:val="WW8Num5"/>
    <w:lvl w:ilvl="0">
      <w:start w:val="1"/>
      <w:numFmt w:val="decimal"/>
      <w:lvlText w:val="%1."/>
      <w:lvlJc w:val="left"/>
      <w:pPr>
        <w:tabs>
          <w:tab w:val="num" w:pos="1068"/>
        </w:tabs>
        <w:ind w:left="1068" w:hanging="360"/>
      </w:pPr>
      <w:rPr>
        <w:rFonts w:cs="Times New Roman"/>
      </w:rPr>
    </w:lvl>
  </w:abstractNum>
  <w:abstractNum w:abstractNumId="2" w15:restartNumberingAfterBreak="0">
    <w:nsid w:val="006F6248"/>
    <w:multiLevelType w:val="hybridMultilevel"/>
    <w:tmpl w:val="5122DBEC"/>
    <w:lvl w:ilvl="0" w:tplc="3F2C096E">
      <w:start w:val="4"/>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0766101"/>
    <w:multiLevelType w:val="hybridMultilevel"/>
    <w:tmpl w:val="6A3E63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1627AC"/>
    <w:multiLevelType w:val="hybridMultilevel"/>
    <w:tmpl w:val="FAE4AECA"/>
    <w:lvl w:ilvl="0" w:tplc="570E20CA">
      <w:start w:val="1"/>
      <w:numFmt w:val="decimal"/>
      <w:lvlText w:val="%1."/>
      <w:lvlJc w:val="left"/>
      <w:pPr>
        <w:tabs>
          <w:tab w:val="num" w:pos="786"/>
        </w:tabs>
        <w:ind w:left="786"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6B6241A"/>
    <w:multiLevelType w:val="hybridMultilevel"/>
    <w:tmpl w:val="FF7491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6D721DA"/>
    <w:multiLevelType w:val="hybridMultilevel"/>
    <w:tmpl w:val="D7520B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72D675D"/>
    <w:multiLevelType w:val="multilevel"/>
    <w:tmpl w:val="169E129E"/>
    <w:lvl w:ilvl="0">
      <w:start w:val="1"/>
      <w:numFmt w:val="decimal"/>
      <w:pStyle w:val="Titolo1"/>
      <w:lvlText w:val="%1"/>
      <w:lvlJc w:val="left"/>
      <w:pPr>
        <w:ind w:left="432" w:hanging="432"/>
      </w:p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8" w15:restartNumberingAfterBreak="0">
    <w:nsid w:val="083E5904"/>
    <w:multiLevelType w:val="hybridMultilevel"/>
    <w:tmpl w:val="7CC287DE"/>
    <w:lvl w:ilvl="0" w:tplc="0410000F">
      <w:start w:val="1"/>
      <w:numFmt w:val="decimal"/>
      <w:lvlText w:val="%1."/>
      <w:lvlJc w:val="left"/>
      <w:pPr>
        <w:ind w:left="720" w:hanging="360"/>
      </w:pPr>
      <w:rPr>
        <w:rFonts w:hint="default"/>
      </w:rPr>
    </w:lvl>
    <w:lvl w:ilvl="1" w:tplc="91842236">
      <w:start w:val="1"/>
      <w:numFmt w:val="bullet"/>
      <w:lvlText w:val="-"/>
      <w:lvlJc w:val="left"/>
      <w:pPr>
        <w:ind w:left="1440" w:hanging="360"/>
      </w:pPr>
      <w:rPr>
        <w:rFonts w:ascii="Calibri" w:eastAsia="Times New Roman" w:hAnsi="Calibri" w:cs="Times New Roman" w:hint="default"/>
      </w:rPr>
    </w:lvl>
    <w:lvl w:ilvl="2" w:tplc="C8B09358">
      <w:numFmt w:val="bullet"/>
      <w:lvlText w:val="-"/>
      <w:lvlJc w:val="left"/>
      <w:pPr>
        <w:ind w:left="2340" w:hanging="360"/>
      </w:pPr>
      <w:rPr>
        <w:rFonts w:ascii="Calibri" w:eastAsia="Times New Roman" w:hAnsi="Calibri"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885157A"/>
    <w:multiLevelType w:val="hybridMultilevel"/>
    <w:tmpl w:val="480667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A80126E"/>
    <w:multiLevelType w:val="hybridMultilevel"/>
    <w:tmpl w:val="62803274"/>
    <w:lvl w:ilvl="0" w:tplc="503EC7CA">
      <w:start w:val="7"/>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B2E20AF"/>
    <w:multiLevelType w:val="hybridMultilevel"/>
    <w:tmpl w:val="191C8FE8"/>
    <w:lvl w:ilvl="0" w:tplc="0410000F">
      <w:start w:val="1"/>
      <w:numFmt w:val="decimal"/>
      <w:lvlText w:val="%1."/>
      <w:lvlJc w:val="left"/>
      <w:pPr>
        <w:ind w:left="720" w:hanging="360"/>
      </w:pPr>
      <w:rPr>
        <w:rFonts w:hint="default"/>
      </w:rPr>
    </w:lvl>
    <w:lvl w:ilvl="1" w:tplc="791CBF8C">
      <w:start w:val="6"/>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FCF3603"/>
    <w:multiLevelType w:val="hybridMultilevel"/>
    <w:tmpl w:val="1E2A98DC"/>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rPr>
        <w:rFonts w:hint="default"/>
      </w:rPr>
    </w:lvl>
    <w:lvl w:ilvl="2" w:tplc="C8B09358">
      <w:numFmt w:val="bullet"/>
      <w:lvlText w:val="-"/>
      <w:lvlJc w:val="left"/>
      <w:pPr>
        <w:ind w:left="2340" w:hanging="360"/>
      </w:pPr>
      <w:rPr>
        <w:rFonts w:ascii="Calibri" w:eastAsia="Times New Roman" w:hAnsi="Calibri"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cs="Symbol" w:hint="default"/>
      </w:rPr>
    </w:lvl>
  </w:abstractNum>
  <w:abstractNum w:abstractNumId="14" w15:restartNumberingAfterBreak="0">
    <w:nsid w:val="152E330C"/>
    <w:multiLevelType w:val="hybridMultilevel"/>
    <w:tmpl w:val="01C42D94"/>
    <w:lvl w:ilvl="0" w:tplc="04100001">
      <w:start w:val="1"/>
      <w:numFmt w:val="bullet"/>
      <w:lvlText w:val=""/>
      <w:lvlJc w:val="left"/>
      <w:pPr>
        <w:ind w:left="786" w:hanging="360"/>
      </w:pPr>
      <w:rPr>
        <w:rFonts w:ascii="Symbol" w:hAnsi="Symbol" w:hint="default"/>
      </w:rPr>
    </w:lvl>
    <w:lvl w:ilvl="1" w:tplc="04100001">
      <w:start w:val="1"/>
      <w:numFmt w:val="bullet"/>
      <w:lvlText w:val=""/>
      <w:lvlJc w:val="left"/>
      <w:pPr>
        <w:ind w:left="1788" w:hanging="360"/>
      </w:pPr>
      <w:rPr>
        <w:rFonts w:ascii="Symbol" w:hAnsi="Symbol" w:hint="default"/>
      </w:rPr>
    </w:lvl>
    <w:lvl w:ilvl="2" w:tplc="0410001B">
      <w:start w:val="1"/>
      <w:numFmt w:val="lowerRoman"/>
      <w:lvlText w:val="%3."/>
      <w:lvlJc w:val="right"/>
      <w:pPr>
        <w:ind w:left="2508" w:hanging="180"/>
      </w:pPr>
    </w:lvl>
    <w:lvl w:ilvl="3" w:tplc="0410000F">
      <w:start w:val="1"/>
      <w:numFmt w:val="decimal"/>
      <w:lvlText w:val="%4."/>
      <w:lvlJc w:val="left"/>
      <w:pPr>
        <w:ind w:left="3228" w:hanging="360"/>
      </w:pPr>
    </w:lvl>
    <w:lvl w:ilvl="4" w:tplc="04100019">
      <w:start w:val="1"/>
      <w:numFmt w:val="lowerLetter"/>
      <w:lvlText w:val="%5."/>
      <w:lvlJc w:val="left"/>
      <w:pPr>
        <w:ind w:left="3948" w:hanging="360"/>
      </w:pPr>
    </w:lvl>
    <w:lvl w:ilvl="5" w:tplc="0410001B">
      <w:start w:val="1"/>
      <w:numFmt w:val="lowerRoman"/>
      <w:lvlText w:val="%6."/>
      <w:lvlJc w:val="right"/>
      <w:pPr>
        <w:ind w:left="4668" w:hanging="180"/>
      </w:pPr>
    </w:lvl>
    <w:lvl w:ilvl="6" w:tplc="0410000F">
      <w:start w:val="1"/>
      <w:numFmt w:val="decimal"/>
      <w:lvlText w:val="%7."/>
      <w:lvlJc w:val="left"/>
      <w:pPr>
        <w:ind w:left="5388" w:hanging="360"/>
      </w:pPr>
    </w:lvl>
    <w:lvl w:ilvl="7" w:tplc="04100019">
      <w:start w:val="1"/>
      <w:numFmt w:val="lowerLetter"/>
      <w:lvlText w:val="%8."/>
      <w:lvlJc w:val="left"/>
      <w:pPr>
        <w:ind w:left="6108" w:hanging="360"/>
      </w:pPr>
    </w:lvl>
    <w:lvl w:ilvl="8" w:tplc="0410001B">
      <w:start w:val="1"/>
      <w:numFmt w:val="lowerRoman"/>
      <w:lvlText w:val="%9."/>
      <w:lvlJc w:val="right"/>
      <w:pPr>
        <w:ind w:left="6828" w:hanging="180"/>
      </w:pPr>
    </w:lvl>
  </w:abstractNum>
  <w:abstractNum w:abstractNumId="15" w15:restartNumberingAfterBreak="0">
    <w:nsid w:val="1F9F5D99"/>
    <w:multiLevelType w:val="hybridMultilevel"/>
    <w:tmpl w:val="0D9A3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0867680"/>
    <w:multiLevelType w:val="hybridMultilevel"/>
    <w:tmpl w:val="743C9B36"/>
    <w:name w:val="WW8Num20"/>
    <w:lvl w:ilvl="0" w:tplc="5D96BACE">
      <w:start w:val="1"/>
      <w:numFmt w:val="bullet"/>
      <w:pStyle w:val="Elencocommento"/>
      <w:lvlText w:val=""/>
      <w:lvlJc w:val="left"/>
      <w:pPr>
        <w:ind w:left="720" w:hanging="360"/>
      </w:pPr>
      <w:rPr>
        <w:rFonts w:ascii="Symbol" w:hAnsi="Symbol" w:hint="default"/>
      </w:rPr>
    </w:lvl>
    <w:lvl w:ilvl="1" w:tplc="FC92F3F6" w:tentative="1">
      <w:start w:val="1"/>
      <w:numFmt w:val="bullet"/>
      <w:lvlText w:val="o"/>
      <w:lvlJc w:val="left"/>
      <w:pPr>
        <w:ind w:left="1440" w:hanging="360"/>
      </w:pPr>
      <w:rPr>
        <w:rFonts w:ascii="Courier New" w:hAnsi="Courier New" w:hint="default"/>
      </w:rPr>
    </w:lvl>
    <w:lvl w:ilvl="2" w:tplc="A9DE4B92" w:tentative="1">
      <w:start w:val="1"/>
      <w:numFmt w:val="bullet"/>
      <w:lvlText w:val=""/>
      <w:lvlJc w:val="left"/>
      <w:pPr>
        <w:ind w:left="2160" w:hanging="360"/>
      </w:pPr>
      <w:rPr>
        <w:rFonts w:ascii="Wingdings" w:hAnsi="Wingdings" w:hint="default"/>
      </w:rPr>
    </w:lvl>
    <w:lvl w:ilvl="3" w:tplc="749E2B3E" w:tentative="1">
      <w:start w:val="1"/>
      <w:numFmt w:val="bullet"/>
      <w:lvlText w:val=""/>
      <w:lvlJc w:val="left"/>
      <w:pPr>
        <w:ind w:left="2880" w:hanging="360"/>
      </w:pPr>
      <w:rPr>
        <w:rFonts w:ascii="Symbol" w:hAnsi="Symbol" w:hint="default"/>
      </w:rPr>
    </w:lvl>
    <w:lvl w:ilvl="4" w:tplc="38A43E2E" w:tentative="1">
      <w:start w:val="1"/>
      <w:numFmt w:val="bullet"/>
      <w:lvlText w:val="o"/>
      <w:lvlJc w:val="left"/>
      <w:pPr>
        <w:ind w:left="3600" w:hanging="360"/>
      </w:pPr>
      <w:rPr>
        <w:rFonts w:ascii="Courier New" w:hAnsi="Courier New" w:hint="default"/>
      </w:rPr>
    </w:lvl>
    <w:lvl w:ilvl="5" w:tplc="D7405826" w:tentative="1">
      <w:start w:val="1"/>
      <w:numFmt w:val="bullet"/>
      <w:lvlText w:val=""/>
      <w:lvlJc w:val="left"/>
      <w:pPr>
        <w:ind w:left="4320" w:hanging="360"/>
      </w:pPr>
      <w:rPr>
        <w:rFonts w:ascii="Wingdings" w:hAnsi="Wingdings" w:hint="default"/>
      </w:rPr>
    </w:lvl>
    <w:lvl w:ilvl="6" w:tplc="0550065E" w:tentative="1">
      <w:start w:val="1"/>
      <w:numFmt w:val="bullet"/>
      <w:lvlText w:val=""/>
      <w:lvlJc w:val="left"/>
      <w:pPr>
        <w:ind w:left="5040" w:hanging="360"/>
      </w:pPr>
      <w:rPr>
        <w:rFonts w:ascii="Symbol" w:hAnsi="Symbol" w:hint="default"/>
      </w:rPr>
    </w:lvl>
    <w:lvl w:ilvl="7" w:tplc="8D404600" w:tentative="1">
      <w:start w:val="1"/>
      <w:numFmt w:val="bullet"/>
      <w:lvlText w:val="o"/>
      <w:lvlJc w:val="left"/>
      <w:pPr>
        <w:ind w:left="5760" w:hanging="360"/>
      </w:pPr>
      <w:rPr>
        <w:rFonts w:ascii="Courier New" w:hAnsi="Courier New" w:hint="default"/>
      </w:rPr>
    </w:lvl>
    <w:lvl w:ilvl="8" w:tplc="FC561984" w:tentative="1">
      <w:start w:val="1"/>
      <w:numFmt w:val="bullet"/>
      <w:lvlText w:val=""/>
      <w:lvlJc w:val="left"/>
      <w:pPr>
        <w:ind w:left="6480" w:hanging="360"/>
      </w:pPr>
      <w:rPr>
        <w:rFonts w:ascii="Wingdings" w:hAnsi="Wingdings" w:hint="default"/>
      </w:rPr>
    </w:lvl>
  </w:abstractNum>
  <w:abstractNum w:abstractNumId="17" w15:restartNumberingAfterBreak="0">
    <w:nsid w:val="265707A2"/>
    <w:multiLevelType w:val="hybridMultilevel"/>
    <w:tmpl w:val="2774E1A2"/>
    <w:lvl w:ilvl="0" w:tplc="04100001">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18" w15:restartNumberingAfterBreak="0">
    <w:nsid w:val="27A17EB5"/>
    <w:multiLevelType w:val="hybridMultilevel"/>
    <w:tmpl w:val="6180EC38"/>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7A81BFB"/>
    <w:multiLevelType w:val="hybridMultilevel"/>
    <w:tmpl w:val="CADE3FB0"/>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8866C4"/>
    <w:multiLevelType w:val="hybridMultilevel"/>
    <w:tmpl w:val="7F2AD0B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1025E95"/>
    <w:multiLevelType w:val="hybridMultilevel"/>
    <w:tmpl w:val="72C672EC"/>
    <w:lvl w:ilvl="0" w:tplc="6E10CCC6">
      <w:start w:val="1"/>
      <w:numFmt w:val="decimal"/>
      <w:lvlText w:val="%1."/>
      <w:lvlJc w:val="left"/>
      <w:pPr>
        <w:tabs>
          <w:tab w:val="num" w:pos="360"/>
        </w:tabs>
        <w:ind w:left="360" w:hanging="360"/>
      </w:pPr>
      <w:rPr>
        <w:color w:val="auto"/>
      </w:rPr>
    </w:lvl>
    <w:lvl w:ilvl="1" w:tplc="04100019">
      <w:start w:val="1"/>
      <w:numFmt w:val="lowerLetter"/>
      <w:lvlText w:val="%2."/>
      <w:lvlJc w:val="left"/>
      <w:pPr>
        <w:ind w:left="1014" w:hanging="360"/>
      </w:pPr>
    </w:lvl>
    <w:lvl w:ilvl="2" w:tplc="0410001B">
      <w:start w:val="1"/>
      <w:numFmt w:val="lowerRoman"/>
      <w:lvlText w:val="%3."/>
      <w:lvlJc w:val="right"/>
      <w:pPr>
        <w:ind w:left="1734" w:hanging="180"/>
      </w:pPr>
    </w:lvl>
    <w:lvl w:ilvl="3" w:tplc="0410000F">
      <w:start w:val="1"/>
      <w:numFmt w:val="decimal"/>
      <w:lvlText w:val="%4."/>
      <w:lvlJc w:val="left"/>
      <w:pPr>
        <w:ind w:left="2454" w:hanging="360"/>
      </w:pPr>
    </w:lvl>
    <w:lvl w:ilvl="4" w:tplc="04100019">
      <w:start w:val="1"/>
      <w:numFmt w:val="lowerLetter"/>
      <w:lvlText w:val="%5."/>
      <w:lvlJc w:val="left"/>
      <w:pPr>
        <w:ind w:left="3174" w:hanging="360"/>
      </w:pPr>
    </w:lvl>
    <w:lvl w:ilvl="5" w:tplc="0410001B">
      <w:start w:val="1"/>
      <w:numFmt w:val="lowerRoman"/>
      <w:lvlText w:val="%6."/>
      <w:lvlJc w:val="right"/>
      <w:pPr>
        <w:ind w:left="3894" w:hanging="180"/>
      </w:pPr>
    </w:lvl>
    <w:lvl w:ilvl="6" w:tplc="0410000F">
      <w:start w:val="1"/>
      <w:numFmt w:val="decimal"/>
      <w:lvlText w:val="%7."/>
      <w:lvlJc w:val="left"/>
      <w:pPr>
        <w:ind w:left="4614" w:hanging="360"/>
      </w:pPr>
    </w:lvl>
    <w:lvl w:ilvl="7" w:tplc="04100019">
      <w:start w:val="1"/>
      <w:numFmt w:val="lowerLetter"/>
      <w:lvlText w:val="%8."/>
      <w:lvlJc w:val="left"/>
      <w:pPr>
        <w:ind w:left="5334" w:hanging="360"/>
      </w:pPr>
    </w:lvl>
    <w:lvl w:ilvl="8" w:tplc="0410001B">
      <w:start w:val="1"/>
      <w:numFmt w:val="lowerRoman"/>
      <w:lvlText w:val="%9."/>
      <w:lvlJc w:val="right"/>
      <w:pPr>
        <w:ind w:left="6054" w:hanging="180"/>
      </w:pPr>
    </w:lvl>
  </w:abstractNum>
  <w:abstractNum w:abstractNumId="22" w15:restartNumberingAfterBreak="0">
    <w:nsid w:val="31570AB7"/>
    <w:multiLevelType w:val="hybridMultilevel"/>
    <w:tmpl w:val="59A8FA18"/>
    <w:lvl w:ilvl="0" w:tplc="48520028">
      <w:start w:val="2"/>
      <w:numFmt w:val="bullet"/>
      <w:lvlText w:val="-"/>
      <w:lvlJc w:val="left"/>
      <w:pPr>
        <w:ind w:left="720" w:hanging="360"/>
      </w:pPr>
      <w:rPr>
        <w:rFonts w:ascii="Trebuchet MS" w:eastAsia="Times New Roman" w:hAnsi="Trebuchet M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B643097"/>
    <w:multiLevelType w:val="hybridMultilevel"/>
    <w:tmpl w:val="784803D0"/>
    <w:lvl w:ilvl="0" w:tplc="4C46ADBC">
      <w:start w:val="1"/>
      <w:numFmt w:val="decimal"/>
      <w:lvlText w:val="%1."/>
      <w:lvlJc w:val="left"/>
      <w:pPr>
        <w:tabs>
          <w:tab w:val="num" w:pos="360"/>
        </w:tabs>
        <w:ind w:left="360" w:hanging="360"/>
      </w:pPr>
      <w:rPr>
        <w:color w:val="auto"/>
      </w:rPr>
    </w:lvl>
    <w:lvl w:ilvl="1" w:tplc="04100019">
      <w:start w:val="1"/>
      <w:numFmt w:val="lowerLetter"/>
      <w:lvlText w:val="%2."/>
      <w:lvlJc w:val="left"/>
      <w:pPr>
        <w:ind w:left="1014" w:hanging="360"/>
      </w:pPr>
    </w:lvl>
    <w:lvl w:ilvl="2" w:tplc="0410001B">
      <w:start w:val="1"/>
      <w:numFmt w:val="lowerRoman"/>
      <w:lvlText w:val="%3."/>
      <w:lvlJc w:val="right"/>
      <w:pPr>
        <w:ind w:left="1734" w:hanging="180"/>
      </w:pPr>
    </w:lvl>
    <w:lvl w:ilvl="3" w:tplc="0410000F">
      <w:start w:val="1"/>
      <w:numFmt w:val="decimal"/>
      <w:lvlText w:val="%4."/>
      <w:lvlJc w:val="left"/>
      <w:pPr>
        <w:ind w:left="2454" w:hanging="360"/>
      </w:pPr>
    </w:lvl>
    <w:lvl w:ilvl="4" w:tplc="04100019">
      <w:start w:val="1"/>
      <w:numFmt w:val="lowerLetter"/>
      <w:lvlText w:val="%5."/>
      <w:lvlJc w:val="left"/>
      <w:pPr>
        <w:ind w:left="3174" w:hanging="360"/>
      </w:pPr>
    </w:lvl>
    <w:lvl w:ilvl="5" w:tplc="0410001B">
      <w:start w:val="1"/>
      <w:numFmt w:val="lowerRoman"/>
      <w:lvlText w:val="%6."/>
      <w:lvlJc w:val="right"/>
      <w:pPr>
        <w:ind w:left="3894" w:hanging="180"/>
      </w:pPr>
    </w:lvl>
    <w:lvl w:ilvl="6" w:tplc="0410000F">
      <w:start w:val="1"/>
      <w:numFmt w:val="decimal"/>
      <w:lvlText w:val="%7."/>
      <w:lvlJc w:val="left"/>
      <w:pPr>
        <w:ind w:left="4614" w:hanging="360"/>
      </w:pPr>
    </w:lvl>
    <w:lvl w:ilvl="7" w:tplc="04100019">
      <w:start w:val="1"/>
      <w:numFmt w:val="lowerLetter"/>
      <w:lvlText w:val="%8."/>
      <w:lvlJc w:val="left"/>
      <w:pPr>
        <w:ind w:left="5334" w:hanging="360"/>
      </w:pPr>
    </w:lvl>
    <w:lvl w:ilvl="8" w:tplc="0410001B">
      <w:start w:val="1"/>
      <w:numFmt w:val="lowerRoman"/>
      <w:lvlText w:val="%9."/>
      <w:lvlJc w:val="right"/>
      <w:pPr>
        <w:ind w:left="6054" w:hanging="180"/>
      </w:pPr>
    </w:lvl>
  </w:abstractNum>
  <w:abstractNum w:abstractNumId="24" w15:restartNumberingAfterBreak="0">
    <w:nsid w:val="3FAD2252"/>
    <w:multiLevelType w:val="hybridMultilevel"/>
    <w:tmpl w:val="D922A0CC"/>
    <w:lvl w:ilvl="0" w:tplc="396EB6B2">
      <w:start w:val="10"/>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C306B1"/>
    <w:multiLevelType w:val="multilevel"/>
    <w:tmpl w:val="3754DE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4E4B4E3E"/>
    <w:multiLevelType w:val="multilevel"/>
    <w:tmpl w:val="5B40433C"/>
    <w:lvl w:ilvl="0">
      <w:start w:val="1"/>
      <w:numFmt w:val="decimal"/>
      <w:pStyle w:val="AOHead1"/>
      <w:lvlText w:val="%1."/>
      <w:lvlJc w:val="left"/>
      <w:pPr>
        <w:tabs>
          <w:tab w:val="num" w:pos="720"/>
        </w:tabs>
        <w:ind w:left="720" w:hanging="720"/>
      </w:pPr>
      <w:rPr>
        <w:i w:val="0"/>
      </w:rPr>
    </w:lvl>
    <w:lvl w:ilvl="1">
      <w:start w:val="1"/>
      <w:numFmt w:val="decimal"/>
      <w:pStyle w:val="AOHead2"/>
      <w:lvlText w:val="%1.%2"/>
      <w:lvlJc w:val="left"/>
      <w:pPr>
        <w:tabs>
          <w:tab w:val="num" w:pos="720"/>
        </w:tabs>
        <w:ind w:left="720" w:hanging="720"/>
      </w:pPr>
      <w:rPr>
        <w:rFonts w:asciiTheme="minorHAnsi" w:hAnsiTheme="minorHAnsi" w:cs="Times New Roman" w:hint="default"/>
        <w:b w:val="0"/>
        <w:color w:val="auto"/>
        <w:sz w:val="20"/>
        <w:szCs w:val="20"/>
      </w:r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705"/>
        </w:tabs>
        <w:ind w:left="2705" w:hanging="720"/>
      </w:pPr>
    </w:lvl>
    <w:lvl w:ilvl="4">
      <w:start w:val="1"/>
      <w:numFmt w:val="upperLetter"/>
      <w:pStyle w:val="AOHead5"/>
      <w:lvlText w:val="(%5)"/>
      <w:lvlJc w:val="left"/>
      <w:pPr>
        <w:tabs>
          <w:tab w:val="num" w:pos="3414"/>
        </w:tabs>
        <w:ind w:left="3414"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7" w15:restartNumberingAfterBreak="0">
    <w:nsid w:val="4F971151"/>
    <w:multiLevelType w:val="hybridMultilevel"/>
    <w:tmpl w:val="FB8EF924"/>
    <w:lvl w:ilvl="0" w:tplc="04100003">
      <w:start w:val="1"/>
      <w:numFmt w:val="bullet"/>
      <w:pStyle w:val="Rombo"/>
      <w:lvlText w:val=""/>
      <w:lvlJc w:val="left"/>
      <w:pPr>
        <w:tabs>
          <w:tab w:val="num" w:pos="1408"/>
        </w:tabs>
        <w:ind w:left="1405" w:hanging="357"/>
      </w:pPr>
      <w:rPr>
        <w:rFonts w:ascii="Symbol" w:hAnsi="Symbol" w:hint="default"/>
        <w:sz w:val="16"/>
      </w:rPr>
    </w:lvl>
    <w:lvl w:ilvl="1" w:tplc="04100003">
      <w:start w:val="1"/>
      <w:numFmt w:val="bullet"/>
      <w:lvlText w:val="o"/>
      <w:lvlJc w:val="left"/>
      <w:pPr>
        <w:tabs>
          <w:tab w:val="num" w:pos="3054"/>
        </w:tabs>
        <w:ind w:left="3054" w:hanging="360"/>
      </w:pPr>
      <w:rPr>
        <w:rFonts w:ascii="Courier New" w:hAnsi="Courier New" w:hint="default"/>
      </w:rPr>
    </w:lvl>
    <w:lvl w:ilvl="2" w:tplc="04100005">
      <w:start w:val="1"/>
      <w:numFmt w:val="bullet"/>
      <w:lvlText w:val=""/>
      <w:lvlJc w:val="left"/>
      <w:pPr>
        <w:tabs>
          <w:tab w:val="num" w:pos="1586"/>
        </w:tabs>
        <w:ind w:left="1586" w:hanging="360"/>
      </w:pPr>
      <w:rPr>
        <w:rFonts w:ascii="Wingdings" w:hAnsi="Wingdings" w:hint="default"/>
      </w:rPr>
    </w:lvl>
    <w:lvl w:ilvl="3" w:tplc="04100001" w:tentative="1">
      <w:start w:val="1"/>
      <w:numFmt w:val="bullet"/>
      <w:lvlText w:val=""/>
      <w:lvlJc w:val="left"/>
      <w:pPr>
        <w:tabs>
          <w:tab w:val="num" w:pos="2306"/>
        </w:tabs>
        <w:ind w:left="2306" w:hanging="360"/>
      </w:pPr>
      <w:rPr>
        <w:rFonts w:ascii="Symbol" w:hAnsi="Symbol" w:hint="default"/>
      </w:rPr>
    </w:lvl>
    <w:lvl w:ilvl="4" w:tplc="04100003" w:tentative="1">
      <w:start w:val="1"/>
      <w:numFmt w:val="bullet"/>
      <w:lvlText w:val="o"/>
      <w:lvlJc w:val="left"/>
      <w:pPr>
        <w:tabs>
          <w:tab w:val="num" w:pos="3026"/>
        </w:tabs>
        <w:ind w:left="3026" w:hanging="360"/>
      </w:pPr>
      <w:rPr>
        <w:rFonts w:ascii="Courier New" w:hAnsi="Courier New" w:hint="default"/>
      </w:rPr>
    </w:lvl>
    <w:lvl w:ilvl="5" w:tplc="04100005" w:tentative="1">
      <w:start w:val="1"/>
      <w:numFmt w:val="bullet"/>
      <w:lvlText w:val=""/>
      <w:lvlJc w:val="left"/>
      <w:pPr>
        <w:tabs>
          <w:tab w:val="num" w:pos="3746"/>
        </w:tabs>
        <w:ind w:left="3746" w:hanging="360"/>
      </w:pPr>
      <w:rPr>
        <w:rFonts w:ascii="Wingdings" w:hAnsi="Wingdings" w:hint="default"/>
      </w:rPr>
    </w:lvl>
    <w:lvl w:ilvl="6" w:tplc="04100001" w:tentative="1">
      <w:start w:val="1"/>
      <w:numFmt w:val="bullet"/>
      <w:lvlText w:val=""/>
      <w:lvlJc w:val="left"/>
      <w:pPr>
        <w:tabs>
          <w:tab w:val="num" w:pos="4466"/>
        </w:tabs>
        <w:ind w:left="4466" w:hanging="360"/>
      </w:pPr>
      <w:rPr>
        <w:rFonts w:ascii="Symbol" w:hAnsi="Symbol" w:hint="default"/>
      </w:rPr>
    </w:lvl>
    <w:lvl w:ilvl="7" w:tplc="04100003" w:tentative="1">
      <w:start w:val="1"/>
      <w:numFmt w:val="bullet"/>
      <w:lvlText w:val="o"/>
      <w:lvlJc w:val="left"/>
      <w:pPr>
        <w:tabs>
          <w:tab w:val="num" w:pos="5186"/>
        </w:tabs>
        <w:ind w:left="5186" w:hanging="360"/>
      </w:pPr>
      <w:rPr>
        <w:rFonts w:ascii="Courier New" w:hAnsi="Courier New" w:hint="default"/>
      </w:rPr>
    </w:lvl>
    <w:lvl w:ilvl="8" w:tplc="04100005" w:tentative="1">
      <w:start w:val="1"/>
      <w:numFmt w:val="bullet"/>
      <w:lvlText w:val=""/>
      <w:lvlJc w:val="left"/>
      <w:pPr>
        <w:tabs>
          <w:tab w:val="num" w:pos="5906"/>
        </w:tabs>
        <w:ind w:left="5906" w:hanging="360"/>
      </w:pPr>
      <w:rPr>
        <w:rFonts w:ascii="Wingdings" w:hAnsi="Wingdings" w:hint="default"/>
      </w:rPr>
    </w:lvl>
  </w:abstractNum>
  <w:abstractNum w:abstractNumId="28" w15:restartNumberingAfterBreak="0">
    <w:nsid w:val="557C32CF"/>
    <w:multiLevelType w:val="hybridMultilevel"/>
    <w:tmpl w:val="C5922834"/>
    <w:lvl w:ilvl="0" w:tplc="A01E25F6">
      <w:numFmt w:val="bullet"/>
      <w:lvlText w:val="-"/>
      <w:lvlJc w:val="left"/>
      <w:pPr>
        <w:ind w:left="720" w:hanging="360"/>
      </w:pPr>
      <w:rPr>
        <w:rFonts w:ascii="Trebuchet MS" w:eastAsia="SimSun" w:hAnsi="Trebuchet M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5B427DA"/>
    <w:multiLevelType w:val="hybridMultilevel"/>
    <w:tmpl w:val="8092D7D0"/>
    <w:lvl w:ilvl="0" w:tplc="04100001">
      <w:start w:val="1"/>
      <w:numFmt w:val="lowerLetter"/>
      <w:lvlText w:val="%1)"/>
      <w:lvlJc w:val="left"/>
      <w:pPr>
        <w:tabs>
          <w:tab w:val="num" w:pos="720"/>
        </w:tabs>
        <w:ind w:left="720" w:hanging="360"/>
      </w:pPr>
      <w:rPr>
        <w:rFonts w:hint="default"/>
      </w:rPr>
    </w:lvl>
    <w:lvl w:ilvl="1" w:tplc="8BD03414">
      <w:start w:val="1"/>
      <w:numFmt w:val="bullet"/>
      <w:lvlText w:val="o"/>
      <w:lvlJc w:val="left"/>
      <w:pPr>
        <w:tabs>
          <w:tab w:val="num" w:pos="1440"/>
        </w:tabs>
        <w:ind w:left="1440" w:hanging="360"/>
      </w:pPr>
      <w:rPr>
        <w:rFonts w:ascii="Courier New" w:hAnsi="Courier New" w:cs="Courier New" w:hint="default"/>
      </w:rPr>
    </w:lvl>
    <w:lvl w:ilvl="2" w:tplc="F55C68BC">
      <w:numFmt w:val="bullet"/>
      <w:lvlText w:val="-"/>
      <w:lvlJc w:val="left"/>
      <w:pPr>
        <w:ind w:left="2160" w:hanging="360"/>
      </w:pPr>
      <w:rPr>
        <w:rFonts w:ascii="Trebuchet MS" w:eastAsia="Times New Roman" w:hAnsi="Trebuchet MS" w:cs="Times New Roman"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F75904"/>
    <w:multiLevelType w:val="hybridMultilevel"/>
    <w:tmpl w:val="944221B4"/>
    <w:lvl w:ilvl="0" w:tplc="2EEECBB0">
      <w:start w:val="1"/>
      <w:numFmt w:val="lowerLetter"/>
      <w:lvlText w:val="%1."/>
      <w:lvlJc w:val="left"/>
      <w:pPr>
        <w:ind w:left="144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756147"/>
    <w:multiLevelType w:val="hybridMultilevel"/>
    <w:tmpl w:val="3CF4F08E"/>
    <w:lvl w:ilvl="0" w:tplc="91842236">
      <w:start w:val="1"/>
      <w:numFmt w:val="bullet"/>
      <w:lvlText w:val="-"/>
      <w:lvlJc w:val="left"/>
      <w:pPr>
        <w:ind w:left="720" w:hanging="360"/>
      </w:pPr>
      <w:rPr>
        <w:rFonts w:ascii="Calibri" w:eastAsia="Times New Roman" w:hAnsi="Calibri" w:cs="Times New Roman" w:hint="default"/>
      </w:rPr>
    </w:lvl>
    <w:lvl w:ilvl="1" w:tplc="91842236">
      <w:start w:val="1"/>
      <w:numFmt w:val="bullet"/>
      <w:lvlText w:val="-"/>
      <w:lvlJc w:val="left"/>
      <w:pPr>
        <w:ind w:left="1440" w:hanging="360"/>
      </w:pPr>
      <w:rPr>
        <w:rFonts w:ascii="Calibri" w:eastAsia="Times New Roman" w:hAnsi="Calibri" w:cs="Times New Roman" w:hint="default"/>
      </w:rPr>
    </w:lvl>
    <w:lvl w:ilvl="2" w:tplc="C8B09358">
      <w:numFmt w:val="bullet"/>
      <w:lvlText w:val="-"/>
      <w:lvlJc w:val="left"/>
      <w:pPr>
        <w:ind w:left="2340" w:hanging="360"/>
      </w:pPr>
      <w:rPr>
        <w:rFonts w:ascii="Calibri" w:eastAsia="Times New Roman" w:hAnsi="Calibri" w:cs="Aria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2F01F54"/>
    <w:multiLevelType w:val="hybridMultilevel"/>
    <w:tmpl w:val="BF7ED50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cs="Wingdings" w:hint="default"/>
      </w:rPr>
    </w:lvl>
    <w:lvl w:ilvl="3" w:tplc="04100001" w:tentative="1">
      <w:start w:val="1"/>
      <w:numFmt w:val="bullet"/>
      <w:lvlText w:val=""/>
      <w:lvlJc w:val="left"/>
      <w:pPr>
        <w:tabs>
          <w:tab w:val="num" w:pos="2880"/>
        </w:tabs>
        <w:ind w:left="2880" w:hanging="360"/>
      </w:pPr>
      <w:rPr>
        <w:rFonts w:ascii="Symbol" w:hAnsi="Symbol" w:cs="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cs="Wingdings" w:hint="default"/>
      </w:rPr>
    </w:lvl>
    <w:lvl w:ilvl="6" w:tplc="04100001" w:tentative="1">
      <w:start w:val="1"/>
      <w:numFmt w:val="bullet"/>
      <w:lvlText w:val=""/>
      <w:lvlJc w:val="left"/>
      <w:pPr>
        <w:tabs>
          <w:tab w:val="num" w:pos="5040"/>
        </w:tabs>
        <w:ind w:left="5040" w:hanging="360"/>
      </w:pPr>
      <w:rPr>
        <w:rFonts w:ascii="Symbol" w:hAnsi="Symbol" w:cs="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76643902"/>
    <w:multiLevelType w:val="hybridMultilevel"/>
    <w:tmpl w:val="1764CEF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78E66B54"/>
    <w:multiLevelType w:val="hybridMultilevel"/>
    <w:tmpl w:val="A078937A"/>
    <w:lvl w:ilvl="0" w:tplc="04100003">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13"/>
  </w:num>
  <w:num w:numId="2">
    <w:abstractNumId w:val="7"/>
  </w:num>
  <w:num w:numId="3">
    <w:abstractNumId w:val="32"/>
  </w:num>
  <w:num w:numId="4">
    <w:abstractNumId w:val="0"/>
  </w:num>
  <w:num w:numId="5">
    <w:abstractNumId w:val="19"/>
  </w:num>
  <w:num w:numId="6">
    <w:abstractNumId w:val="27"/>
  </w:num>
  <w:num w:numId="7">
    <w:abstractNumId w:val="12"/>
  </w:num>
  <w:num w:numId="8">
    <w:abstractNumId w:val="18"/>
  </w:num>
  <w:num w:numId="9">
    <w:abstractNumId w:val="9"/>
  </w:num>
  <w:num w:numId="10">
    <w:abstractNumId w:val="16"/>
  </w:num>
  <w:num w:numId="11">
    <w:abstractNumId w:val="22"/>
  </w:num>
  <w:num w:numId="12">
    <w:abstractNumId w:val="29"/>
  </w:num>
  <w:num w:numId="13">
    <w:abstractNumId w:val="3"/>
  </w:num>
  <w:num w:numId="14">
    <w:abstractNumId w:val="34"/>
  </w:num>
  <w:num w:numId="15">
    <w:abstractNumId w:val="5"/>
  </w:num>
  <w:num w:numId="16">
    <w:abstractNumId w:val="15"/>
  </w:num>
  <w:num w:numId="17">
    <w:abstractNumId w:val="12"/>
    <w:lvlOverride w:ilvl="0">
      <w:lvl w:ilvl="0" w:tplc="0410000F">
        <w:start w:val="1"/>
        <w:numFmt w:val="lowerLetter"/>
        <w:lvlText w:val="%1."/>
        <w:lvlJc w:val="left"/>
        <w:pPr>
          <w:ind w:left="1440" w:hanging="360"/>
        </w:pPr>
        <w:rPr>
          <w:rFonts w:hint="default"/>
        </w:rPr>
      </w:lvl>
    </w:lvlOverride>
    <w:lvlOverride w:ilvl="1">
      <w:lvl w:ilvl="1" w:tplc="04100019">
        <w:start w:val="1"/>
        <w:numFmt w:val="lowerLetter"/>
        <w:lvlText w:val="%2."/>
        <w:lvlJc w:val="left"/>
        <w:pPr>
          <w:ind w:left="1440" w:hanging="360"/>
        </w:pPr>
      </w:lvl>
    </w:lvlOverride>
    <w:lvlOverride w:ilvl="2">
      <w:lvl w:ilvl="2" w:tplc="C8B09358" w:tentative="1">
        <w:start w:val="1"/>
        <w:numFmt w:val="lowerRoman"/>
        <w:lvlText w:val="%3."/>
        <w:lvlJc w:val="right"/>
        <w:pPr>
          <w:ind w:left="2160" w:hanging="180"/>
        </w:pPr>
      </w:lvl>
    </w:lvlOverride>
    <w:lvlOverride w:ilvl="3">
      <w:lvl w:ilvl="3" w:tplc="0410000F" w:tentative="1">
        <w:start w:val="1"/>
        <w:numFmt w:val="decimal"/>
        <w:lvlText w:val="%4."/>
        <w:lvlJc w:val="left"/>
        <w:pPr>
          <w:ind w:left="2880" w:hanging="360"/>
        </w:pPr>
      </w:lvl>
    </w:lvlOverride>
    <w:lvlOverride w:ilvl="4">
      <w:lvl w:ilvl="4" w:tplc="04100019" w:tentative="1">
        <w:start w:val="1"/>
        <w:numFmt w:val="lowerLetter"/>
        <w:lvlText w:val="%5."/>
        <w:lvlJc w:val="left"/>
        <w:pPr>
          <w:ind w:left="3600" w:hanging="360"/>
        </w:pPr>
      </w:lvl>
    </w:lvlOverride>
    <w:lvlOverride w:ilvl="5">
      <w:lvl w:ilvl="5" w:tplc="0410001B" w:tentative="1">
        <w:start w:val="1"/>
        <w:numFmt w:val="lowerRoman"/>
        <w:lvlText w:val="%6."/>
        <w:lvlJc w:val="right"/>
        <w:pPr>
          <w:ind w:left="4320" w:hanging="180"/>
        </w:pPr>
      </w:lvl>
    </w:lvlOverride>
    <w:lvlOverride w:ilvl="6">
      <w:lvl w:ilvl="6" w:tplc="0410000F" w:tentative="1">
        <w:start w:val="1"/>
        <w:numFmt w:val="decimal"/>
        <w:lvlText w:val="%7."/>
        <w:lvlJc w:val="left"/>
        <w:pPr>
          <w:ind w:left="5040" w:hanging="360"/>
        </w:pPr>
      </w:lvl>
    </w:lvlOverride>
    <w:lvlOverride w:ilvl="7">
      <w:lvl w:ilvl="7" w:tplc="04100019" w:tentative="1">
        <w:start w:val="1"/>
        <w:numFmt w:val="lowerLetter"/>
        <w:lvlText w:val="%8."/>
        <w:lvlJc w:val="left"/>
        <w:pPr>
          <w:ind w:left="5760" w:hanging="360"/>
        </w:pPr>
      </w:lvl>
    </w:lvlOverride>
    <w:lvlOverride w:ilvl="8">
      <w:lvl w:ilvl="8" w:tplc="0410001B" w:tentative="1">
        <w:start w:val="1"/>
        <w:numFmt w:val="lowerRoman"/>
        <w:lvlText w:val="%9."/>
        <w:lvlJc w:val="right"/>
        <w:pPr>
          <w:ind w:left="6480" w:hanging="180"/>
        </w:pPr>
      </w:lvl>
    </w:lvlOverride>
  </w:num>
  <w:num w:numId="18">
    <w:abstractNumId w:val="8"/>
  </w:num>
  <w:num w:numId="19">
    <w:abstractNumId w:val="31"/>
  </w:num>
  <w:num w:numId="20">
    <w:abstractNumId w:val="28"/>
  </w:num>
  <w:num w:numId="21">
    <w:abstractNumId w:val="7"/>
  </w:num>
  <w:num w:numId="22">
    <w:abstractNumId w:val="2"/>
  </w:num>
  <w:num w:numId="23">
    <w:abstractNumId w:val="10"/>
  </w:num>
  <w:num w:numId="24">
    <w:abstractNumId w:val="24"/>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7"/>
  </w:num>
  <w:num w:numId="30">
    <w:abstractNumId w:val="11"/>
  </w:num>
  <w:num w:numId="31">
    <w:abstractNumId w:val="30"/>
  </w:num>
  <w:num w:numId="32">
    <w:abstractNumId w:val="30"/>
    <w:lvlOverride w:ilvl="0">
      <w:lvl w:ilvl="0" w:tplc="2EEECBB0">
        <w:start w:val="1"/>
        <w:numFmt w:val="lowerLetter"/>
        <w:lvlText w:val="%1."/>
        <w:lvlJc w:val="left"/>
        <w:pPr>
          <w:ind w:left="1440" w:hanging="360"/>
        </w:pPr>
        <w:rPr>
          <w:rFonts w:hint="default"/>
        </w:rPr>
      </w:lvl>
    </w:lvlOverride>
    <w:lvlOverride w:ilvl="1">
      <w:lvl w:ilvl="1" w:tplc="04100019">
        <w:start w:val="1"/>
        <w:numFmt w:val="lowerLetter"/>
        <w:lvlText w:val="%2."/>
        <w:lvlJc w:val="left"/>
        <w:pPr>
          <w:ind w:left="1440" w:hanging="360"/>
        </w:pPr>
      </w:lvl>
    </w:lvlOverride>
    <w:lvlOverride w:ilvl="2">
      <w:lvl w:ilvl="2" w:tplc="0410001B" w:tentative="1">
        <w:start w:val="1"/>
        <w:numFmt w:val="lowerRoman"/>
        <w:lvlText w:val="%3."/>
        <w:lvlJc w:val="right"/>
        <w:pPr>
          <w:ind w:left="2160" w:hanging="180"/>
        </w:pPr>
      </w:lvl>
    </w:lvlOverride>
    <w:lvlOverride w:ilvl="3">
      <w:lvl w:ilvl="3" w:tplc="0410000F" w:tentative="1">
        <w:start w:val="1"/>
        <w:numFmt w:val="decimal"/>
        <w:lvlText w:val="%4."/>
        <w:lvlJc w:val="left"/>
        <w:pPr>
          <w:ind w:left="2880" w:hanging="360"/>
        </w:pPr>
      </w:lvl>
    </w:lvlOverride>
    <w:lvlOverride w:ilvl="4">
      <w:lvl w:ilvl="4" w:tplc="04100019" w:tentative="1">
        <w:start w:val="1"/>
        <w:numFmt w:val="lowerLetter"/>
        <w:lvlText w:val="%5."/>
        <w:lvlJc w:val="left"/>
        <w:pPr>
          <w:ind w:left="3600" w:hanging="360"/>
        </w:pPr>
      </w:lvl>
    </w:lvlOverride>
    <w:lvlOverride w:ilvl="5">
      <w:lvl w:ilvl="5" w:tplc="0410001B" w:tentative="1">
        <w:start w:val="1"/>
        <w:numFmt w:val="lowerRoman"/>
        <w:lvlText w:val="%6."/>
        <w:lvlJc w:val="right"/>
        <w:pPr>
          <w:ind w:left="4320" w:hanging="180"/>
        </w:pPr>
      </w:lvl>
    </w:lvlOverride>
    <w:lvlOverride w:ilvl="6">
      <w:lvl w:ilvl="6" w:tplc="0410000F" w:tentative="1">
        <w:start w:val="1"/>
        <w:numFmt w:val="decimal"/>
        <w:lvlText w:val="%7."/>
        <w:lvlJc w:val="left"/>
        <w:pPr>
          <w:ind w:left="5040" w:hanging="360"/>
        </w:pPr>
      </w:lvl>
    </w:lvlOverride>
    <w:lvlOverride w:ilvl="7">
      <w:lvl w:ilvl="7" w:tplc="04100019" w:tentative="1">
        <w:start w:val="1"/>
        <w:numFmt w:val="lowerLetter"/>
        <w:lvlText w:val="%8."/>
        <w:lvlJc w:val="left"/>
        <w:pPr>
          <w:ind w:left="5760" w:hanging="360"/>
        </w:pPr>
      </w:lvl>
    </w:lvlOverride>
    <w:lvlOverride w:ilvl="8">
      <w:lvl w:ilvl="8" w:tplc="0410001B" w:tentative="1">
        <w:start w:val="1"/>
        <w:numFmt w:val="lowerRoman"/>
        <w:lvlText w:val="%9."/>
        <w:lvlJc w:val="right"/>
        <w:pPr>
          <w:ind w:left="6480" w:hanging="180"/>
        </w:pPr>
      </w:lvl>
    </w:lvlOverride>
  </w:num>
  <w:num w:numId="33">
    <w:abstractNumId w:val="27"/>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7"/>
  </w:num>
  <w:num w:numId="41">
    <w:abstractNumId w:val="25"/>
  </w:num>
  <w:num w:numId="42">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10"/>
  <w:displayHorizontalDrawingGridEvery w:val="0"/>
  <w:displayVerticalDrawingGridEvery w:val="0"/>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40C"/>
    <w:rsid w:val="00000593"/>
    <w:rsid w:val="00000CB5"/>
    <w:rsid w:val="00003007"/>
    <w:rsid w:val="00003008"/>
    <w:rsid w:val="00004158"/>
    <w:rsid w:val="00005159"/>
    <w:rsid w:val="00005359"/>
    <w:rsid w:val="00005517"/>
    <w:rsid w:val="00005662"/>
    <w:rsid w:val="000057E9"/>
    <w:rsid w:val="0000583D"/>
    <w:rsid w:val="000069C8"/>
    <w:rsid w:val="00006E7A"/>
    <w:rsid w:val="0000731C"/>
    <w:rsid w:val="00007FA7"/>
    <w:rsid w:val="000108A8"/>
    <w:rsid w:val="00011E67"/>
    <w:rsid w:val="00013184"/>
    <w:rsid w:val="00013F54"/>
    <w:rsid w:val="00013FAC"/>
    <w:rsid w:val="000159EC"/>
    <w:rsid w:val="0001724A"/>
    <w:rsid w:val="00017B68"/>
    <w:rsid w:val="00017D3F"/>
    <w:rsid w:val="00020231"/>
    <w:rsid w:val="00020653"/>
    <w:rsid w:val="0002246E"/>
    <w:rsid w:val="00023365"/>
    <w:rsid w:val="00023B62"/>
    <w:rsid w:val="000242CD"/>
    <w:rsid w:val="00024F55"/>
    <w:rsid w:val="00025E18"/>
    <w:rsid w:val="000265D1"/>
    <w:rsid w:val="00026FA5"/>
    <w:rsid w:val="000309FA"/>
    <w:rsid w:val="00030B33"/>
    <w:rsid w:val="00030CD9"/>
    <w:rsid w:val="000311E5"/>
    <w:rsid w:val="00031ACA"/>
    <w:rsid w:val="000322EF"/>
    <w:rsid w:val="00032743"/>
    <w:rsid w:val="000327FD"/>
    <w:rsid w:val="000335BE"/>
    <w:rsid w:val="00033E3C"/>
    <w:rsid w:val="00034AF7"/>
    <w:rsid w:val="00034E7C"/>
    <w:rsid w:val="00035C91"/>
    <w:rsid w:val="00037641"/>
    <w:rsid w:val="000376BD"/>
    <w:rsid w:val="00037BEE"/>
    <w:rsid w:val="00037E2E"/>
    <w:rsid w:val="00044CF0"/>
    <w:rsid w:val="00046AF3"/>
    <w:rsid w:val="000472FC"/>
    <w:rsid w:val="00052456"/>
    <w:rsid w:val="00052BB3"/>
    <w:rsid w:val="00052EF7"/>
    <w:rsid w:val="00054DE9"/>
    <w:rsid w:val="000557D1"/>
    <w:rsid w:val="0005651C"/>
    <w:rsid w:val="00063F36"/>
    <w:rsid w:val="00066025"/>
    <w:rsid w:val="000660AC"/>
    <w:rsid w:val="0006646C"/>
    <w:rsid w:val="000677ED"/>
    <w:rsid w:val="00067C0F"/>
    <w:rsid w:val="00071A18"/>
    <w:rsid w:val="00071EFF"/>
    <w:rsid w:val="000725B4"/>
    <w:rsid w:val="00074AFE"/>
    <w:rsid w:val="00074CAF"/>
    <w:rsid w:val="000751EA"/>
    <w:rsid w:val="00075B86"/>
    <w:rsid w:val="00076386"/>
    <w:rsid w:val="000817D8"/>
    <w:rsid w:val="00085B47"/>
    <w:rsid w:val="00086196"/>
    <w:rsid w:val="000863A8"/>
    <w:rsid w:val="000870AF"/>
    <w:rsid w:val="00087911"/>
    <w:rsid w:val="000926AD"/>
    <w:rsid w:val="00095143"/>
    <w:rsid w:val="000951C9"/>
    <w:rsid w:val="000959CC"/>
    <w:rsid w:val="000972D5"/>
    <w:rsid w:val="000A047C"/>
    <w:rsid w:val="000A1FC1"/>
    <w:rsid w:val="000A2E34"/>
    <w:rsid w:val="000A684D"/>
    <w:rsid w:val="000A6B18"/>
    <w:rsid w:val="000A7FB3"/>
    <w:rsid w:val="000B3D88"/>
    <w:rsid w:val="000B47E9"/>
    <w:rsid w:val="000B4BFA"/>
    <w:rsid w:val="000B65F8"/>
    <w:rsid w:val="000B7316"/>
    <w:rsid w:val="000B7753"/>
    <w:rsid w:val="000C3BD7"/>
    <w:rsid w:val="000C4E7E"/>
    <w:rsid w:val="000C62E0"/>
    <w:rsid w:val="000C6348"/>
    <w:rsid w:val="000D137C"/>
    <w:rsid w:val="000D3B90"/>
    <w:rsid w:val="000D416C"/>
    <w:rsid w:val="000D4650"/>
    <w:rsid w:val="000D46F9"/>
    <w:rsid w:val="000D5E6F"/>
    <w:rsid w:val="000D7DAE"/>
    <w:rsid w:val="000E0804"/>
    <w:rsid w:val="000E0BB5"/>
    <w:rsid w:val="000E424B"/>
    <w:rsid w:val="000E46ED"/>
    <w:rsid w:val="000E77BA"/>
    <w:rsid w:val="000F05F7"/>
    <w:rsid w:val="000F1862"/>
    <w:rsid w:val="000F1FC7"/>
    <w:rsid w:val="000F2A96"/>
    <w:rsid w:val="000F3C8B"/>
    <w:rsid w:val="000F4B4B"/>
    <w:rsid w:val="000F5D39"/>
    <w:rsid w:val="000F638B"/>
    <w:rsid w:val="000F7D34"/>
    <w:rsid w:val="001003A2"/>
    <w:rsid w:val="00101BE8"/>
    <w:rsid w:val="00103188"/>
    <w:rsid w:val="001052F6"/>
    <w:rsid w:val="00106E38"/>
    <w:rsid w:val="00107B59"/>
    <w:rsid w:val="00110A52"/>
    <w:rsid w:val="00111A8C"/>
    <w:rsid w:val="00113D70"/>
    <w:rsid w:val="0011587E"/>
    <w:rsid w:val="001161D8"/>
    <w:rsid w:val="00117C97"/>
    <w:rsid w:val="001204B0"/>
    <w:rsid w:val="00121F14"/>
    <w:rsid w:val="00122BF4"/>
    <w:rsid w:val="00124050"/>
    <w:rsid w:val="0012434B"/>
    <w:rsid w:val="0012437A"/>
    <w:rsid w:val="0012535C"/>
    <w:rsid w:val="001313A8"/>
    <w:rsid w:val="00131B7F"/>
    <w:rsid w:val="001330B0"/>
    <w:rsid w:val="00137BBD"/>
    <w:rsid w:val="00143D20"/>
    <w:rsid w:val="00144D95"/>
    <w:rsid w:val="001453F9"/>
    <w:rsid w:val="0014634F"/>
    <w:rsid w:val="00152D40"/>
    <w:rsid w:val="001537E2"/>
    <w:rsid w:val="00153A66"/>
    <w:rsid w:val="00153EAE"/>
    <w:rsid w:val="00154F9B"/>
    <w:rsid w:val="001557B6"/>
    <w:rsid w:val="00156DDF"/>
    <w:rsid w:val="00157FA2"/>
    <w:rsid w:val="00163A91"/>
    <w:rsid w:val="00164094"/>
    <w:rsid w:val="00164F1C"/>
    <w:rsid w:val="00172373"/>
    <w:rsid w:val="001725FB"/>
    <w:rsid w:val="00174D93"/>
    <w:rsid w:val="001755CB"/>
    <w:rsid w:val="00177E21"/>
    <w:rsid w:val="0018092E"/>
    <w:rsid w:val="00180E1A"/>
    <w:rsid w:val="001816B2"/>
    <w:rsid w:val="00182B9F"/>
    <w:rsid w:val="001845E6"/>
    <w:rsid w:val="00184630"/>
    <w:rsid w:val="001851E1"/>
    <w:rsid w:val="0018650A"/>
    <w:rsid w:val="00187C98"/>
    <w:rsid w:val="001912D4"/>
    <w:rsid w:val="00191634"/>
    <w:rsid w:val="00193222"/>
    <w:rsid w:val="00195839"/>
    <w:rsid w:val="001A0C36"/>
    <w:rsid w:val="001A1686"/>
    <w:rsid w:val="001A2D57"/>
    <w:rsid w:val="001A3238"/>
    <w:rsid w:val="001B2FDE"/>
    <w:rsid w:val="001B5F17"/>
    <w:rsid w:val="001C0151"/>
    <w:rsid w:val="001C138E"/>
    <w:rsid w:val="001C1720"/>
    <w:rsid w:val="001C18BB"/>
    <w:rsid w:val="001C2257"/>
    <w:rsid w:val="001C4064"/>
    <w:rsid w:val="001C410A"/>
    <w:rsid w:val="001C47E4"/>
    <w:rsid w:val="001C71E5"/>
    <w:rsid w:val="001D0BB4"/>
    <w:rsid w:val="001D7ADE"/>
    <w:rsid w:val="001E01CC"/>
    <w:rsid w:val="001E3268"/>
    <w:rsid w:val="001E3C29"/>
    <w:rsid w:val="001E40CD"/>
    <w:rsid w:val="001E470F"/>
    <w:rsid w:val="001E585D"/>
    <w:rsid w:val="001E74CE"/>
    <w:rsid w:val="001E7F37"/>
    <w:rsid w:val="001E7F3A"/>
    <w:rsid w:val="001F2116"/>
    <w:rsid w:val="001F557D"/>
    <w:rsid w:val="001F56D7"/>
    <w:rsid w:val="00200345"/>
    <w:rsid w:val="0020129E"/>
    <w:rsid w:val="002033AF"/>
    <w:rsid w:val="002079C3"/>
    <w:rsid w:val="00212D11"/>
    <w:rsid w:val="00213E24"/>
    <w:rsid w:val="00214901"/>
    <w:rsid w:val="00215E8F"/>
    <w:rsid w:val="00216D2A"/>
    <w:rsid w:val="00217E83"/>
    <w:rsid w:val="002202B6"/>
    <w:rsid w:val="002216AD"/>
    <w:rsid w:val="00222CF6"/>
    <w:rsid w:val="00222DD9"/>
    <w:rsid w:val="0022383F"/>
    <w:rsid w:val="00224442"/>
    <w:rsid w:val="00224ADE"/>
    <w:rsid w:val="0022550E"/>
    <w:rsid w:val="0022765C"/>
    <w:rsid w:val="00230862"/>
    <w:rsid w:val="00230BB8"/>
    <w:rsid w:val="00232D9D"/>
    <w:rsid w:val="00233234"/>
    <w:rsid w:val="00234A85"/>
    <w:rsid w:val="002361BE"/>
    <w:rsid w:val="002365ED"/>
    <w:rsid w:val="00236F8A"/>
    <w:rsid w:val="00242F56"/>
    <w:rsid w:val="00246D68"/>
    <w:rsid w:val="00246E18"/>
    <w:rsid w:val="002520B0"/>
    <w:rsid w:val="0025275D"/>
    <w:rsid w:val="00252B8F"/>
    <w:rsid w:val="0025446B"/>
    <w:rsid w:val="00256242"/>
    <w:rsid w:val="00256982"/>
    <w:rsid w:val="00260F85"/>
    <w:rsid w:val="00261CD8"/>
    <w:rsid w:val="0026291C"/>
    <w:rsid w:val="0026460A"/>
    <w:rsid w:val="002646C3"/>
    <w:rsid w:val="00266210"/>
    <w:rsid w:val="002667DF"/>
    <w:rsid w:val="00266CA6"/>
    <w:rsid w:val="00270164"/>
    <w:rsid w:val="002707CB"/>
    <w:rsid w:val="00270809"/>
    <w:rsid w:val="00270963"/>
    <w:rsid w:val="00273D83"/>
    <w:rsid w:val="00274DBC"/>
    <w:rsid w:val="00276F08"/>
    <w:rsid w:val="00280AE5"/>
    <w:rsid w:val="00281EDE"/>
    <w:rsid w:val="002850FA"/>
    <w:rsid w:val="00287D8D"/>
    <w:rsid w:val="002929AB"/>
    <w:rsid w:val="002936EF"/>
    <w:rsid w:val="00293CA4"/>
    <w:rsid w:val="00293CB2"/>
    <w:rsid w:val="002940A0"/>
    <w:rsid w:val="002943D1"/>
    <w:rsid w:val="00295F89"/>
    <w:rsid w:val="00297EB9"/>
    <w:rsid w:val="002A0B23"/>
    <w:rsid w:val="002A10CF"/>
    <w:rsid w:val="002A142A"/>
    <w:rsid w:val="002A1879"/>
    <w:rsid w:val="002A287E"/>
    <w:rsid w:val="002A29EF"/>
    <w:rsid w:val="002A2C7B"/>
    <w:rsid w:val="002A3776"/>
    <w:rsid w:val="002A3D96"/>
    <w:rsid w:val="002A4C15"/>
    <w:rsid w:val="002A523E"/>
    <w:rsid w:val="002A6EDD"/>
    <w:rsid w:val="002B66DF"/>
    <w:rsid w:val="002C0186"/>
    <w:rsid w:val="002C03FD"/>
    <w:rsid w:val="002C3B20"/>
    <w:rsid w:val="002C4C9B"/>
    <w:rsid w:val="002C53C6"/>
    <w:rsid w:val="002C627E"/>
    <w:rsid w:val="002C7346"/>
    <w:rsid w:val="002D0D98"/>
    <w:rsid w:val="002D179F"/>
    <w:rsid w:val="002D71CC"/>
    <w:rsid w:val="002E0187"/>
    <w:rsid w:val="002E2FA6"/>
    <w:rsid w:val="002E4EDB"/>
    <w:rsid w:val="002E51B1"/>
    <w:rsid w:val="002E6573"/>
    <w:rsid w:val="002E6E4B"/>
    <w:rsid w:val="002F6460"/>
    <w:rsid w:val="002F64C2"/>
    <w:rsid w:val="002F6DE9"/>
    <w:rsid w:val="003003AA"/>
    <w:rsid w:val="0030215E"/>
    <w:rsid w:val="00302320"/>
    <w:rsid w:val="0030509B"/>
    <w:rsid w:val="003065C1"/>
    <w:rsid w:val="003077DC"/>
    <w:rsid w:val="0031224B"/>
    <w:rsid w:val="00312A07"/>
    <w:rsid w:val="003131A4"/>
    <w:rsid w:val="0031350D"/>
    <w:rsid w:val="00314223"/>
    <w:rsid w:val="00315027"/>
    <w:rsid w:val="00315D65"/>
    <w:rsid w:val="00317CDB"/>
    <w:rsid w:val="0032043C"/>
    <w:rsid w:val="00320CCC"/>
    <w:rsid w:val="00325DB1"/>
    <w:rsid w:val="00326704"/>
    <w:rsid w:val="003301B1"/>
    <w:rsid w:val="00331C12"/>
    <w:rsid w:val="0033216A"/>
    <w:rsid w:val="003325BD"/>
    <w:rsid w:val="003328B6"/>
    <w:rsid w:val="00334456"/>
    <w:rsid w:val="00335DA8"/>
    <w:rsid w:val="00335FD9"/>
    <w:rsid w:val="00340616"/>
    <w:rsid w:val="00341250"/>
    <w:rsid w:val="00343059"/>
    <w:rsid w:val="00346299"/>
    <w:rsid w:val="00346DF4"/>
    <w:rsid w:val="00350742"/>
    <w:rsid w:val="00350EF3"/>
    <w:rsid w:val="003512A0"/>
    <w:rsid w:val="0035394C"/>
    <w:rsid w:val="0035454E"/>
    <w:rsid w:val="00354EB2"/>
    <w:rsid w:val="00356D03"/>
    <w:rsid w:val="00363DE6"/>
    <w:rsid w:val="003643A9"/>
    <w:rsid w:val="003652C5"/>
    <w:rsid w:val="00370873"/>
    <w:rsid w:val="003727A9"/>
    <w:rsid w:val="00372C14"/>
    <w:rsid w:val="00374107"/>
    <w:rsid w:val="00377988"/>
    <w:rsid w:val="003779E3"/>
    <w:rsid w:val="0038027A"/>
    <w:rsid w:val="00381C02"/>
    <w:rsid w:val="003826C5"/>
    <w:rsid w:val="00384CB1"/>
    <w:rsid w:val="003901F1"/>
    <w:rsid w:val="0039032C"/>
    <w:rsid w:val="00391251"/>
    <w:rsid w:val="00392441"/>
    <w:rsid w:val="003925BE"/>
    <w:rsid w:val="003934F7"/>
    <w:rsid w:val="00394AA8"/>
    <w:rsid w:val="003965C4"/>
    <w:rsid w:val="00397CB7"/>
    <w:rsid w:val="003A1924"/>
    <w:rsid w:val="003A3937"/>
    <w:rsid w:val="003A4107"/>
    <w:rsid w:val="003A46B1"/>
    <w:rsid w:val="003A4732"/>
    <w:rsid w:val="003A75F0"/>
    <w:rsid w:val="003B00CF"/>
    <w:rsid w:val="003B0BB5"/>
    <w:rsid w:val="003B287E"/>
    <w:rsid w:val="003B2A03"/>
    <w:rsid w:val="003B34C9"/>
    <w:rsid w:val="003B6406"/>
    <w:rsid w:val="003B6877"/>
    <w:rsid w:val="003B7E94"/>
    <w:rsid w:val="003C0B09"/>
    <w:rsid w:val="003C151F"/>
    <w:rsid w:val="003C3295"/>
    <w:rsid w:val="003C4785"/>
    <w:rsid w:val="003D0D55"/>
    <w:rsid w:val="003D0F19"/>
    <w:rsid w:val="003D31A4"/>
    <w:rsid w:val="003D339E"/>
    <w:rsid w:val="003D43EB"/>
    <w:rsid w:val="003D460F"/>
    <w:rsid w:val="003D64F7"/>
    <w:rsid w:val="003D664B"/>
    <w:rsid w:val="003D6E7B"/>
    <w:rsid w:val="003D77C6"/>
    <w:rsid w:val="003E14E4"/>
    <w:rsid w:val="003E3031"/>
    <w:rsid w:val="003E39C4"/>
    <w:rsid w:val="003E6777"/>
    <w:rsid w:val="003F10D8"/>
    <w:rsid w:val="003F2BB1"/>
    <w:rsid w:val="003F34FC"/>
    <w:rsid w:val="003F73AE"/>
    <w:rsid w:val="003F7E0B"/>
    <w:rsid w:val="00400424"/>
    <w:rsid w:val="0040071D"/>
    <w:rsid w:val="00400D33"/>
    <w:rsid w:val="00400EFE"/>
    <w:rsid w:val="00400F01"/>
    <w:rsid w:val="00402417"/>
    <w:rsid w:val="00402848"/>
    <w:rsid w:val="00403397"/>
    <w:rsid w:val="004039F2"/>
    <w:rsid w:val="00404DE0"/>
    <w:rsid w:val="004063AD"/>
    <w:rsid w:val="0040649A"/>
    <w:rsid w:val="00411FCD"/>
    <w:rsid w:val="00413BB7"/>
    <w:rsid w:val="00414489"/>
    <w:rsid w:val="00414680"/>
    <w:rsid w:val="004209F4"/>
    <w:rsid w:val="00421CFB"/>
    <w:rsid w:val="004228C8"/>
    <w:rsid w:val="00424394"/>
    <w:rsid w:val="00425494"/>
    <w:rsid w:val="004265DD"/>
    <w:rsid w:val="00427A1D"/>
    <w:rsid w:val="00430367"/>
    <w:rsid w:val="00430AA1"/>
    <w:rsid w:val="004320E0"/>
    <w:rsid w:val="0044042F"/>
    <w:rsid w:val="004416FF"/>
    <w:rsid w:val="00442D2A"/>
    <w:rsid w:val="004432E4"/>
    <w:rsid w:val="00444F89"/>
    <w:rsid w:val="004522E5"/>
    <w:rsid w:val="004534D8"/>
    <w:rsid w:val="0045633A"/>
    <w:rsid w:val="004575F4"/>
    <w:rsid w:val="00457FDC"/>
    <w:rsid w:val="00461B3E"/>
    <w:rsid w:val="0046297C"/>
    <w:rsid w:val="004638E7"/>
    <w:rsid w:val="004652C9"/>
    <w:rsid w:val="00466F17"/>
    <w:rsid w:val="004725C4"/>
    <w:rsid w:val="00472FCF"/>
    <w:rsid w:val="00473251"/>
    <w:rsid w:val="004770F1"/>
    <w:rsid w:val="00477600"/>
    <w:rsid w:val="004812D5"/>
    <w:rsid w:val="004818F0"/>
    <w:rsid w:val="00483014"/>
    <w:rsid w:val="0048602F"/>
    <w:rsid w:val="004878C8"/>
    <w:rsid w:val="00487C8A"/>
    <w:rsid w:val="00492120"/>
    <w:rsid w:val="00492357"/>
    <w:rsid w:val="00492C90"/>
    <w:rsid w:val="00495289"/>
    <w:rsid w:val="004A0BDF"/>
    <w:rsid w:val="004A121B"/>
    <w:rsid w:val="004A13DE"/>
    <w:rsid w:val="004A16E7"/>
    <w:rsid w:val="004A1B86"/>
    <w:rsid w:val="004A35FD"/>
    <w:rsid w:val="004A369A"/>
    <w:rsid w:val="004A3C8F"/>
    <w:rsid w:val="004B05BA"/>
    <w:rsid w:val="004C15D4"/>
    <w:rsid w:val="004C1ADE"/>
    <w:rsid w:val="004C1CB1"/>
    <w:rsid w:val="004C44F5"/>
    <w:rsid w:val="004C4F05"/>
    <w:rsid w:val="004D0290"/>
    <w:rsid w:val="004D170D"/>
    <w:rsid w:val="004D28F3"/>
    <w:rsid w:val="004D2D48"/>
    <w:rsid w:val="004D642F"/>
    <w:rsid w:val="004D6DC7"/>
    <w:rsid w:val="004E1F5C"/>
    <w:rsid w:val="004E221C"/>
    <w:rsid w:val="004E3A15"/>
    <w:rsid w:val="004E3AB6"/>
    <w:rsid w:val="004E3FEC"/>
    <w:rsid w:val="004E5822"/>
    <w:rsid w:val="004F1AE0"/>
    <w:rsid w:val="004F31B3"/>
    <w:rsid w:val="004F3662"/>
    <w:rsid w:val="004F4DAC"/>
    <w:rsid w:val="004F53A0"/>
    <w:rsid w:val="004F5A90"/>
    <w:rsid w:val="004F703C"/>
    <w:rsid w:val="004F759D"/>
    <w:rsid w:val="00500F8E"/>
    <w:rsid w:val="00501B4C"/>
    <w:rsid w:val="00503938"/>
    <w:rsid w:val="005040B8"/>
    <w:rsid w:val="005049CF"/>
    <w:rsid w:val="005053C8"/>
    <w:rsid w:val="00505AC2"/>
    <w:rsid w:val="005076F7"/>
    <w:rsid w:val="005100E4"/>
    <w:rsid w:val="00510473"/>
    <w:rsid w:val="0051206D"/>
    <w:rsid w:val="00512D7C"/>
    <w:rsid w:val="00513FAC"/>
    <w:rsid w:val="005147E5"/>
    <w:rsid w:val="005149D9"/>
    <w:rsid w:val="00515AA1"/>
    <w:rsid w:val="00520158"/>
    <w:rsid w:val="00523499"/>
    <w:rsid w:val="00525182"/>
    <w:rsid w:val="0052666B"/>
    <w:rsid w:val="00526F49"/>
    <w:rsid w:val="005316D2"/>
    <w:rsid w:val="00533007"/>
    <w:rsid w:val="00536103"/>
    <w:rsid w:val="00541ACE"/>
    <w:rsid w:val="00543268"/>
    <w:rsid w:val="00545407"/>
    <w:rsid w:val="00545DEF"/>
    <w:rsid w:val="00545EFD"/>
    <w:rsid w:val="00547727"/>
    <w:rsid w:val="00552D78"/>
    <w:rsid w:val="00553280"/>
    <w:rsid w:val="00553B98"/>
    <w:rsid w:val="00554CC7"/>
    <w:rsid w:val="0055519F"/>
    <w:rsid w:val="00555F37"/>
    <w:rsid w:val="005603E4"/>
    <w:rsid w:val="005613D3"/>
    <w:rsid w:val="00561667"/>
    <w:rsid w:val="00562929"/>
    <w:rsid w:val="00563238"/>
    <w:rsid w:val="00563EBC"/>
    <w:rsid w:val="00565919"/>
    <w:rsid w:val="0056716C"/>
    <w:rsid w:val="00567234"/>
    <w:rsid w:val="005673EE"/>
    <w:rsid w:val="0057120D"/>
    <w:rsid w:val="00572EEE"/>
    <w:rsid w:val="005750FF"/>
    <w:rsid w:val="0057621A"/>
    <w:rsid w:val="00577066"/>
    <w:rsid w:val="005770E3"/>
    <w:rsid w:val="0058000E"/>
    <w:rsid w:val="0058083B"/>
    <w:rsid w:val="00581F6D"/>
    <w:rsid w:val="00582330"/>
    <w:rsid w:val="00582C2F"/>
    <w:rsid w:val="00582CEE"/>
    <w:rsid w:val="005831CB"/>
    <w:rsid w:val="005836E9"/>
    <w:rsid w:val="00583893"/>
    <w:rsid w:val="00583D6F"/>
    <w:rsid w:val="005864A4"/>
    <w:rsid w:val="00586A93"/>
    <w:rsid w:val="00586B8F"/>
    <w:rsid w:val="005877EE"/>
    <w:rsid w:val="0059048C"/>
    <w:rsid w:val="00590E7B"/>
    <w:rsid w:val="0059159F"/>
    <w:rsid w:val="0059196A"/>
    <w:rsid w:val="005925C3"/>
    <w:rsid w:val="0059370A"/>
    <w:rsid w:val="00593AFE"/>
    <w:rsid w:val="00594730"/>
    <w:rsid w:val="005A099B"/>
    <w:rsid w:val="005A1472"/>
    <w:rsid w:val="005A3282"/>
    <w:rsid w:val="005A3681"/>
    <w:rsid w:val="005A42A1"/>
    <w:rsid w:val="005B0488"/>
    <w:rsid w:val="005B29D6"/>
    <w:rsid w:val="005B34C3"/>
    <w:rsid w:val="005B350D"/>
    <w:rsid w:val="005B3D80"/>
    <w:rsid w:val="005B3FA9"/>
    <w:rsid w:val="005B65BD"/>
    <w:rsid w:val="005B7614"/>
    <w:rsid w:val="005B7E92"/>
    <w:rsid w:val="005C1101"/>
    <w:rsid w:val="005C271B"/>
    <w:rsid w:val="005C5B4A"/>
    <w:rsid w:val="005C5E27"/>
    <w:rsid w:val="005C7853"/>
    <w:rsid w:val="005D095D"/>
    <w:rsid w:val="005D45BF"/>
    <w:rsid w:val="005D57E6"/>
    <w:rsid w:val="005E1476"/>
    <w:rsid w:val="005E25FD"/>
    <w:rsid w:val="005E2BC2"/>
    <w:rsid w:val="005E2D4D"/>
    <w:rsid w:val="005E36DD"/>
    <w:rsid w:val="005E3DCC"/>
    <w:rsid w:val="005E52D3"/>
    <w:rsid w:val="005E57E9"/>
    <w:rsid w:val="005E62D8"/>
    <w:rsid w:val="005E74A6"/>
    <w:rsid w:val="005F0DC4"/>
    <w:rsid w:val="005F2156"/>
    <w:rsid w:val="005F3BD9"/>
    <w:rsid w:val="005F4E47"/>
    <w:rsid w:val="00601C6B"/>
    <w:rsid w:val="0060293E"/>
    <w:rsid w:val="006029E5"/>
    <w:rsid w:val="00602F9C"/>
    <w:rsid w:val="00602FD6"/>
    <w:rsid w:val="006037EE"/>
    <w:rsid w:val="00604A6E"/>
    <w:rsid w:val="00604C62"/>
    <w:rsid w:val="00607EE9"/>
    <w:rsid w:val="00607F30"/>
    <w:rsid w:val="006107D7"/>
    <w:rsid w:val="00610F3D"/>
    <w:rsid w:val="00611999"/>
    <w:rsid w:val="00615320"/>
    <w:rsid w:val="006161EF"/>
    <w:rsid w:val="00616DB2"/>
    <w:rsid w:val="00617043"/>
    <w:rsid w:val="00617237"/>
    <w:rsid w:val="00622D27"/>
    <w:rsid w:val="00623173"/>
    <w:rsid w:val="006234E7"/>
    <w:rsid w:val="006241DA"/>
    <w:rsid w:val="00625EBC"/>
    <w:rsid w:val="0062795A"/>
    <w:rsid w:val="00627E49"/>
    <w:rsid w:val="006303A4"/>
    <w:rsid w:val="0063337C"/>
    <w:rsid w:val="00636B7B"/>
    <w:rsid w:val="0064123B"/>
    <w:rsid w:val="006412FE"/>
    <w:rsid w:val="00641F55"/>
    <w:rsid w:val="00646C6A"/>
    <w:rsid w:val="00646E39"/>
    <w:rsid w:val="006472AA"/>
    <w:rsid w:val="00650F59"/>
    <w:rsid w:val="00651BE4"/>
    <w:rsid w:val="006534AA"/>
    <w:rsid w:val="006555E0"/>
    <w:rsid w:val="00655E31"/>
    <w:rsid w:val="00655EEE"/>
    <w:rsid w:val="0065757E"/>
    <w:rsid w:val="00657ADD"/>
    <w:rsid w:val="00660129"/>
    <w:rsid w:val="00662090"/>
    <w:rsid w:val="0066586C"/>
    <w:rsid w:val="00665D47"/>
    <w:rsid w:val="00665EFB"/>
    <w:rsid w:val="006668EE"/>
    <w:rsid w:val="006717F1"/>
    <w:rsid w:val="00672119"/>
    <w:rsid w:val="006724D5"/>
    <w:rsid w:val="00672E24"/>
    <w:rsid w:val="006747B6"/>
    <w:rsid w:val="00675018"/>
    <w:rsid w:val="0067503D"/>
    <w:rsid w:val="00675297"/>
    <w:rsid w:val="0067562E"/>
    <w:rsid w:val="00675A6D"/>
    <w:rsid w:val="00675BB2"/>
    <w:rsid w:val="00676DE3"/>
    <w:rsid w:val="00677520"/>
    <w:rsid w:val="00677F4A"/>
    <w:rsid w:val="00682E69"/>
    <w:rsid w:val="0068338A"/>
    <w:rsid w:val="0068765C"/>
    <w:rsid w:val="00693969"/>
    <w:rsid w:val="006939C8"/>
    <w:rsid w:val="006945F5"/>
    <w:rsid w:val="006A0617"/>
    <w:rsid w:val="006A0C9F"/>
    <w:rsid w:val="006A0E2B"/>
    <w:rsid w:val="006A1EF0"/>
    <w:rsid w:val="006A2822"/>
    <w:rsid w:val="006A3380"/>
    <w:rsid w:val="006A341F"/>
    <w:rsid w:val="006A4B45"/>
    <w:rsid w:val="006A6590"/>
    <w:rsid w:val="006A671B"/>
    <w:rsid w:val="006A7F83"/>
    <w:rsid w:val="006B0912"/>
    <w:rsid w:val="006B5486"/>
    <w:rsid w:val="006B572D"/>
    <w:rsid w:val="006B5F43"/>
    <w:rsid w:val="006B77C3"/>
    <w:rsid w:val="006B7E7E"/>
    <w:rsid w:val="006C0928"/>
    <w:rsid w:val="006C1837"/>
    <w:rsid w:val="006C45F0"/>
    <w:rsid w:val="006C4605"/>
    <w:rsid w:val="006C4CA2"/>
    <w:rsid w:val="006C5F17"/>
    <w:rsid w:val="006C5FC1"/>
    <w:rsid w:val="006C791B"/>
    <w:rsid w:val="006C7D05"/>
    <w:rsid w:val="006D07AB"/>
    <w:rsid w:val="006D0BB3"/>
    <w:rsid w:val="006E159E"/>
    <w:rsid w:val="006E1B70"/>
    <w:rsid w:val="006E1F94"/>
    <w:rsid w:val="006E2A1D"/>
    <w:rsid w:val="006E49FF"/>
    <w:rsid w:val="006E4E6C"/>
    <w:rsid w:val="006E504F"/>
    <w:rsid w:val="006E64EC"/>
    <w:rsid w:val="006E67BC"/>
    <w:rsid w:val="006E6BDE"/>
    <w:rsid w:val="006E7645"/>
    <w:rsid w:val="006E7D7E"/>
    <w:rsid w:val="006F1935"/>
    <w:rsid w:val="006F20F8"/>
    <w:rsid w:val="006F2F94"/>
    <w:rsid w:val="006F402A"/>
    <w:rsid w:val="006F4877"/>
    <w:rsid w:val="006F6DD3"/>
    <w:rsid w:val="007001C9"/>
    <w:rsid w:val="00701120"/>
    <w:rsid w:val="007059C6"/>
    <w:rsid w:val="007064A6"/>
    <w:rsid w:val="00707231"/>
    <w:rsid w:val="00707C52"/>
    <w:rsid w:val="00712A39"/>
    <w:rsid w:val="007138BC"/>
    <w:rsid w:val="00717D17"/>
    <w:rsid w:val="007205FE"/>
    <w:rsid w:val="00720EB3"/>
    <w:rsid w:val="00721E57"/>
    <w:rsid w:val="00723332"/>
    <w:rsid w:val="00723A21"/>
    <w:rsid w:val="00726577"/>
    <w:rsid w:val="00730A45"/>
    <w:rsid w:val="00732CFC"/>
    <w:rsid w:val="00734EC1"/>
    <w:rsid w:val="007353D7"/>
    <w:rsid w:val="00735A5C"/>
    <w:rsid w:val="007375FA"/>
    <w:rsid w:val="00740180"/>
    <w:rsid w:val="007407F7"/>
    <w:rsid w:val="00741A99"/>
    <w:rsid w:val="0074304A"/>
    <w:rsid w:val="007433D5"/>
    <w:rsid w:val="00747440"/>
    <w:rsid w:val="00751B32"/>
    <w:rsid w:val="0075235C"/>
    <w:rsid w:val="007537E9"/>
    <w:rsid w:val="00753F37"/>
    <w:rsid w:val="007564AC"/>
    <w:rsid w:val="00756DC7"/>
    <w:rsid w:val="0076056A"/>
    <w:rsid w:val="00761C63"/>
    <w:rsid w:val="00761D85"/>
    <w:rsid w:val="00762389"/>
    <w:rsid w:val="00762C93"/>
    <w:rsid w:val="007645DA"/>
    <w:rsid w:val="0076780A"/>
    <w:rsid w:val="00771BDF"/>
    <w:rsid w:val="007738B7"/>
    <w:rsid w:val="00774B8E"/>
    <w:rsid w:val="00776A88"/>
    <w:rsid w:val="00777771"/>
    <w:rsid w:val="00780A3E"/>
    <w:rsid w:val="00780D85"/>
    <w:rsid w:val="00783678"/>
    <w:rsid w:val="00787BDD"/>
    <w:rsid w:val="007905A9"/>
    <w:rsid w:val="00791926"/>
    <w:rsid w:val="00791DCD"/>
    <w:rsid w:val="00792D2A"/>
    <w:rsid w:val="007933B2"/>
    <w:rsid w:val="007958DA"/>
    <w:rsid w:val="00797432"/>
    <w:rsid w:val="007A1C2A"/>
    <w:rsid w:val="007A20BF"/>
    <w:rsid w:val="007A4B08"/>
    <w:rsid w:val="007A702B"/>
    <w:rsid w:val="007B004B"/>
    <w:rsid w:val="007B18F8"/>
    <w:rsid w:val="007B2C6B"/>
    <w:rsid w:val="007B3425"/>
    <w:rsid w:val="007B42E9"/>
    <w:rsid w:val="007B440C"/>
    <w:rsid w:val="007B44BC"/>
    <w:rsid w:val="007B4542"/>
    <w:rsid w:val="007B5A30"/>
    <w:rsid w:val="007B63ED"/>
    <w:rsid w:val="007B6E9A"/>
    <w:rsid w:val="007B7D20"/>
    <w:rsid w:val="007C013D"/>
    <w:rsid w:val="007C0689"/>
    <w:rsid w:val="007C1D94"/>
    <w:rsid w:val="007C45B2"/>
    <w:rsid w:val="007C4C94"/>
    <w:rsid w:val="007C7FD2"/>
    <w:rsid w:val="007D1498"/>
    <w:rsid w:val="007D2E8D"/>
    <w:rsid w:val="007D3A4B"/>
    <w:rsid w:val="007D3B65"/>
    <w:rsid w:val="007D4AEB"/>
    <w:rsid w:val="007D793D"/>
    <w:rsid w:val="007E187B"/>
    <w:rsid w:val="007E2D8E"/>
    <w:rsid w:val="007E2E9F"/>
    <w:rsid w:val="007E31DB"/>
    <w:rsid w:val="007E3359"/>
    <w:rsid w:val="007E45C3"/>
    <w:rsid w:val="007E4655"/>
    <w:rsid w:val="007E4C58"/>
    <w:rsid w:val="007E5643"/>
    <w:rsid w:val="007E7531"/>
    <w:rsid w:val="007E7D06"/>
    <w:rsid w:val="007F0399"/>
    <w:rsid w:val="007F045B"/>
    <w:rsid w:val="007F08A2"/>
    <w:rsid w:val="007F5E48"/>
    <w:rsid w:val="007F680B"/>
    <w:rsid w:val="008009DD"/>
    <w:rsid w:val="00801366"/>
    <w:rsid w:val="008014AF"/>
    <w:rsid w:val="008030A2"/>
    <w:rsid w:val="008044D4"/>
    <w:rsid w:val="00804AF6"/>
    <w:rsid w:val="00805FDC"/>
    <w:rsid w:val="00805FF8"/>
    <w:rsid w:val="00806479"/>
    <w:rsid w:val="00806694"/>
    <w:rsid w:val="008111DA"/>
    <w:rsid w:val="00811E03"/>
    <w:rsid w:val="00813511"/>
    <w:rsid w:val="0081417A"/>
    <w:rsid w:val="0081428E"/>
    <w:rsid w:val="008144BF"/>
    <w:rsid w:val="0081748E"/>
    <w:rsid w:val="00820E53"/>
    <w:rsid w:val="00820FA3"/>
    <w:rsid w:val="0082203A"/>
    <w:rsid w:val="00824C1F"/>
    <w:rsid w:val="00824CD7"/>
    <w:rsid w:val="00826D07"/>
    <w:rsid w:val="00827441"/>
    <w:rsid w:val="00830714"/>
    <w:rsid w:val="00831D71"/>
    <w:rsid w:val="00833332"/>
    <w:rsid w:val="0083371F"/>
    <w:rsid w:val="00834FA5"/>
    <w:rsid w:val="008353D9"/>
    <w:rsid w:val="008364E6"/>
    <w:rsid w:val="00841D6A"/>
    <w:rsid w:val="00842CC4"/>
    <w:rsid w:val="0084306A"/>
    <w:rsid w:val="00844D7A"/>
    <w:rsid w:val="00845598"/>
    <w:rsid w:val="00845ACF"/>
    <w:rsid w:val="00846EAC"/>
    <w:rsid w:val="0085055B"/>
    <w:rsid w:val="00850796"/>
    <w:rsid w:val="00852E60"/>
    <w:rsid w:val="0085328B"/>
    <w:rsid w:val="008535C2"/>
    <w:rsid w:val="00855023"/>
    <w:rsid w:val="00855A61"/>
    <w:rsid w:val="00855E40"/>
    <w:rsid w:val="00856028"/>
    <w:rsid w:val="00857819"/>
    <w:rsid w:val="00862392"/>
    <w:rsid w:val="00863521"/>
    <w:rsid w:val="008652A9"/>
    <w:rsid w:val="00867949"/>
    <w:rsid w:val="00871A02"/>
    <w:rsid w:val="00872080"/>
    <w:rsid w:val="008722FD"/>
    <w:rsid w:val="00872A46"/>
    <w:rsid w:val="00872B52"/>
    <w:rsid w:val="00872E75"/>
    <w:rsid w:val="00873136"/>
    <w:rsid w:val="00874633"/>
    <w:rsid w:val="0087526E"/>
    <w:rsid w:val="008754E4"/>
    <w:rsid w:val="0087572A"/>
    <w:rsid w:val="00880257"/>
    <w:rsid w:val="00883565"/>
    <w:rsid w:val="008849F3"/>
    <w:rsid w:val="008851BE"/>
    <w:rsid w:val="00885AB4"/>
    <w:rsid w:val="00890CCB"/>
    <w:rsid w:val="0089125D"/>
    <w:rsid w:val="008942FB"/>
    <w:rsid w:val="0089608D"/>
    <w:rsid w:val="00896506"/>
    <w:rsid w:val="0089691D"/>
    <w:rsid w:val="00897916"/>
    <w:rsid w:val="008A039D"/>
    <w:rsid w:val="008A1139"/>
    <w:rsid w:val="008A1C0E"/>
    <w:rsid w:val="008A2CEF"/>
    <w:rsid w:val="008A3AD8"/>
    <w:rsid w:val="008A42C8"/>
    <w:rsid w:val="008A440E"/>
    <w:rsid w:val="008A5102"/>
    <w:rsid w:val="008A5FB6"/>
    <w:rsid w:val="008A69A1"/>
    <w:rsid w:val="008B0852"/>
    <w:rsid w:val="008B5B43"/>
    <w:rsid w:val="008B6564"/>
    <w:rsid w:val="008B75FE"/>
    <w:rsid w:val="008B7D70"/>
    <w:rsid w:val="008C16C1"/>
    <w:rsid w:val="008C16EC"/>
    <w:rsid w:val="008C2E8A"/>
    <w:rsid w:val="008C2EB1"/>
    <w:rsid w:val="008C584D"/>
    <w:rsid w:val="008C5FE2"/>
    <w:rsid w:val="008D0560"/>
    <w:rsid w:val="008D1B53"/>
    <w:rsid w:val="008D2ECF"/>
    <w:rsid w:val="008D6427"/>
    <w:rsid w:val="008E05E5"/>
    <w:rsid w:val="008E23FA"/>
    <w:rsid w:val="008E5214"/>
    <w:rsid w:val="008E56FE"/>
    <w:rsid w:val="008E77A8"/>
    <w:rsid w:val="008E7BC9"/>
    <w:rsid w:val="008F025C"/>
    <w:rsid w:val="008F16DB"/>
    <w:rsid w:val="008F4050"/>
    <w:rsid w:val="008F490B"/>
    <w:rsid w:val="008F78F1"/>
    <w:rsid w:val="0090154A"/>
    <w:rsid w:val="0090290B"/>
    <w:rsid w:val="00902E42"/>
    <w:rsid w:val="009030CD"/>
    <w:rsid w:val="00903DFC"/>
    <w:rsid w:val="00905E5C"/>
    <w:rsid w:val="009075D5"/>
    <w:rsid w:val="009120F4"/>
    <w:rsid w:val="0091241D"/>
    <w:rsid w:val="00913B40"/>
    <w:rsid w:val="009166FA"/>
    <w:rsid w:val="0091694B"/>
    <w:rsid w:val="00920B18"/>
    <w:rsid w:val="00921644"/>
    <w:rsid w:val="00922DB5"/>
    <w:rsid w:val="009269B2"/>
    <w:rsid w:val="00927656"/>
    <w:rsid w:val="009306D6"/>
    <w:rsid w:val="0093152C"/>
    <w:rsid w:val="00931C1F"/>
    <w:rsid w:val="00932455"/>
    <w:rsid w:val="009330B9"/>
    <w:rsid w:val="00934207"/>
    <w:rsid w:val="00935B4F"/>
    <w:rsid w:val="009370C4"/>
    <w:rsid w:val="009402C5"/>
    <w:rsid w:val="009407FD"/>
    <w:rsid w:val="00940F25"/>
    <w:rsid w:val="00941C92"/>
    <w:rsid w:val="00942083"/>
    <w:rsid w:val="009452C8"/>
    <w:rsid w:val="00947744"/>
    <w:rsid w:val="00950797"/>
    <w:rsid w:val="00950DF9"/>
    <w:rsid w:val="00952820"/>
    <w:rsid w:val="009532E3"/>
    <w:rsid w:val="00953796"/>
    <w:rsid w:val="0095473E"/>
    <w:rsid w:val="009564C8"/>
    <w:rsid w:val="00956B9D"/>
    <w:rsid w:val="00957507"/>
    <w:rsid w:val="00961226"/>
    <w:rsid w:val="00961A24"/>
    <w:rsid w:val="00962B34"/>
    <w:rsid w:val="0096363B"/>
    <w:rsid w:val="0096463B"/>
    <w:rsid w:val="0096514F"/>
    <w:rsid w:val="009652E8"/>
    <w:rsid w:val="00965421"/>
    <w:rsid w:val="00965590"/>
    <w:rsid w:val="00965D81"/>
    <w:rsid w:val="00966852"/>
    <w:rsid w:val="00966F8B"/>
    <w:rsid w:val="009679A7"/>
    <w:rsid w:val="00967F19"/>
    <w:rsid w:val="009701DE"/>
    <w:rsid w:val="00970627"/>
    <w:rsid w:val="0097078A"/>
    <w:rsid w:val="00970CAB"/>
    <w:rsid w:val="0097224D"/>
    <w:rsid w:val="00973D7A"/>
    <w:rsid w:val="0097414F"/>
    <w:rsid w:val="00974565"/>
    <w:rsid w:val="00976B0A"/>
    <w:rsid w:val="00977046"/>
    <w:rsid w:val="0097794B"/>
    <w:rsid w:val="00981A9C"/>
    <w:rsid w:val="00984095"/>
    <w:rsid w:val="009843BB"/>
    <w:rsid w:val="0098701A"/>
    <w:rsid w:val="0099008F"/>
    <w:rsid w:val="009903A9"/>
    <w:rsid w:val="00990A68"/>
    <w:rsid w:val="00992B2C"/>
    <w:rsid w:val="00993D55"/>
    <w:rsid w:val="00994EFB"/>
    <w:rsid w:val="009A0CDF"/>
    <w:rsid w:val="009A31B8"/>
    <w:rsid w:val="009B022A"/>
    <w:rsid w:val="009B0E9C"/>
    <w:rsid w:val="009B1096"/>
    <w:rsid w:val="009B1EF4"/>
    <w:rsid w:val="009B4B7C"/>
    <w:rsid w:val="009B6EF9"/>
    <w:rsid w:val="009C1032"/>
    <w:rsid w:val="009C2A73"/>
    <w:rsid w:val="009C4723"/>
    <w:rsid w:val="009C54EC"/>
    <w:rsid w:val="009C69E5"/>
    <w:rsid w:val="009C6FB4"/>
    <w:rsid w:val="009D12F4"/>
    <w:rsid w:val="009D1BD0"/>
    <w:rsid w:val="009D1CB3"/>
    <w:rsid w:val="009D33C2"/>
    <w:rsid w:val="009D517A"/>
    <w:rsid w:val="009E0C79"/>
    <w:rsid w:val="009E13E9"/>
    <w:rsid w:val="009E243C"/>
    <w:rsid w:val="009E29F9"/>
    <w:rsid w:val="009E2E7D"/>
    <w:rsid w:val="009E38B4"/>
    <w:rsid w:val="009E6296"/>
    <w:rsid w:val="009E6595"/>
    <w:rsid w:val="009E6625"/>
    <w:rsid w:val="009E7EAD"/>
    <w:rsid w:val="009F1EAF"/>
    <w:rsid w:val="009F375D"/>
    <w:rsid w:val="009F3D8A"/>
    <w:rsid w:val="009F7FAB"/>
    <w:rsid w:val="00A010D6"/>
    <w:rsid w:val="00A03B1C"/>
    <w:rsid w:val="00A05020"/>
    <w:rsid w:val="00A06787"/>
    <w:rsid w:val="00A108CF"/>
    <w:rsid w:val="00A11781"/>
    <w:rsid w:val="00A12E8A"/>
    <w:rsid w:val="00A13257"/>
    <w:rsid w:val="00A133E1"/>
    <w:rsid w:val="00A1712E"/>
    <w:rsid w:val="00A20877"/>
    <w:rsid w:val="00A21A97"/>
    <w:rsid w:val="00A221B7"/>
    <w:rsid w:val="00A25162"/>
    <w:rsid w:val="00A26DEE"/>
    <w:rsid w:val="00A271C6"/>
    <w:rsid w:val="00A27926"/>
    <w:rsid w:val="00A320E5"/>
    <w:rsid w:val="00A35393"/>
    <w:rsid w:val="00A37A0A"/>
    <w:rsid w:val="00A37FFC"/>
    <w:rsid w:val="00A40308"/>
    <w:rsid w:val="00A40CB8"/>
    <w:rsid w:val="00A41948"/>
    <w:rsid w:val="00A41F67"/>
    <w:rsid w:val="00A44C00"/>
    <w:rsid w:val="00A45A5B"/>
    <w:rsid w:val="00A47676"/>
    <w:rsid w:val="00A47890"/>
    <w:rsid w:val="00A54A9F"/>
    <w:rsid w:val="00A54FBE"/>
    <w:rsid w:val="00A57530"/>
    <w:rsid w:val="00A579C4"/>
    <w:rsid w:val="00A57E8A"/>
    <w:rsid w:val="00A60312"/>
    <w:rsid w:val="00A6108C"/>
    <w:rsid w:val="00A62645"/>
    <w:rsid w:val="00A637C9"/>
    <w:rsid w:val="00A67149"/>
    <w:rsid w:val="00A67184"/>
    <w:rsid w:val="00A672B7"/>
    <w:rsid w:val="00A749A6"/>
    <w:rsid w:val="00A76996"/>
    <w:rsid w:val="00A774C0"/>
    <w:rsid w:val="00A774CD"/>
    <w:rsid w:val="00A807D5"/>
    <w:rsid w:val="00A819CA"/>
    <w:rsid w:val="00A82D8C"/>
    <w:rsid w:val="00A84F19"/>
    <w:rsid w:val="00A871B8"/>
    <w:rsid w:val="00A932BF"/>
    <w:rsid w:val="00A936D8"/>
    <w:rsid w:val="00A96A3E"/>
    <w:rsid w:val="00AA00C4"/>
    <w:rsid w:val="00AA2479"/>
    <w:rsid w:val="00AA4369"/>
    <w:rsid w:val="00AB0B46"/>
    <w:rsid w:val="00AB3BA6"/>
    <w:rsid w:val="00AB4FA0"/>
    <w:rsid w:val="00AB6101"/>
    <w:rsid w:val="00AB763B"/>
    <w:rsid w:val="00AC132F"/>
    <w:rsid w:val="00AC158E"/>
    <w:rsid w:val="00AC1EC6"/>
    <w:rsid w:val="00AC4B64"/>
    <w:rsid w:val="00AC6957"/>
    <w:rsid w:val="00AD0233"/>
    <w:rsid w:val="00AD085F"/>
    <w:rsid w:val="00AD255D"/>
    <w:rsid w:val="00AD267A"/>
    <w:rsid w:val="00AD33F8"/>
    <w:rsid w:val="00AD448A"/>
    <w:rsid w:val="00AD54EC"/>
    <w:rsid w:val="00AD6998"/>
    <w:rsid w:val="00AE0718"/>
    <w:rsid w:val="00AE1296"/>
    <w:rsid w:val="00AE546B"/>
    <w:rsid w:val="00AE5F56"/>
    <w:rsid w:val="00AE685E"/>
    <w:rsid w:val="00AE6C7A"/>
    <w:rsid w:val="00AF064C"/>
    <w:rsid w:val="00AF1ACF"/>
    <w:rsid w:val="00AF41A7"/>
    <w:rsid w:val="00AF48CB"/>
    <w:rsid w:val="00AF5781"/>
    <w:rsid w:val="00AF6FDD"/>
    <w:rsid w:val="00B01A6A"/>
    <w:rsid w:val="00B02ADE"/>
    <w:rsid w:val="00B0604E"/>
    <w:rsid w:val="00B10063"/>
    <w:rsid w:val="00B10DED"/>
    <w:rsid w:val="00B110FF"/>
    <w:rsid w:val="00B1140A"/>
    <w:rsid w:val="00B1246E"/>
    <w:rsid w:val="00B1262C"/>
    <w:rsid w:val="00B13DB2"/>
    <w:rsid w:val="00B14A93"/>
    <w:rsid w:val="00B14FB4"/>
    <w:rsid w:val="00B15B2E"/>
    <w:rsid w:val="00B17FD0"/>
    <w:rsid w:val="00B235E5"/>
    <w:rsid w:val="00B23B01"/>
    <w:rsid w:val="00B2581E"/>
    <w:rsid w:val="00B26768"/>
    <w:rsid w:val="00B30124"/>
    <w:rsid w:val="00B3145B"/>
    <w:rsid w:val="00B3269F"/>
    <w:rsid w:val="00B32D0D"/>
    <w:rsid w:val="00B33C7F"/>
    <w:rsid w:val="00B35414"/>
    <w:rsid w:val="00B35EBB"/>
    <w:rsid w:val="00B370F2"/>
    <w:rsid w:val="00B40107"/>
    <w:rsid w:val="00B41BD3"/>
    <w:rsid w:val="00B4240D"/>
    <w:rsid w:val="00B43147"/>
    <w:rsid w:val="00B434B6"/>
    <w:rsid w:val="00B43F75"/>
    <w:rsid w:val="00B4547F"/>
    <w:rsid w:val="00B454B9"/>
    <w:rsid w:val="00B472F5"/>
    <w:rsid w:val="00B514AE"/>
    <w:rsid w:val="00B51594"/>
    <w:rsid w:val="00B5266A"/>
    <w:rsid w:val="00B5307C"/>
    <w:rsid w:val="00B54702"/>
    <w:rsid w:val="00B553AA"/>
    <w:rsid w:val="00B55407"/>
    <w:rsid w:val="00B57388"/>
    <w:rsid w:val="00B610F6"/>
    <w:rsid w:val="00B654E0"/>
    <w:rsid w:val="00B65BE9"/>
    <w:rsid w:val="00B66088"/>
    <w:rsid w:val="00B75EE4"/>
    <w:rsid w:val="00B77E59"/>
    <w:rsid w:val="00B77EE9"/>
    <w:rsid w:val="00B80414"/>
    <w:rsid w:val="00B8056D"/>
    <w:rsid w:val="00B83FA2"/>
    <w:rsid w:val="00B84102"/>
    <w:rsid w:val="00B8735E"/>
    <w:rsid w:val="00B878AC"/>
    <w:rsid w:val="00B90712"/>
    <w:rsid w:val="00B9272E"/>
    <w:rsid w:val="00B948D8"/>
    <w:rsid w:val="00B965D3"/>
    <w:rsid w:val="00BA026E"/>
    <w:rsid w:val="00BA534D"/>
    <w:rsid w:val="00BA710C"/>
    <w:rsid w:val="00BA7376"/>
    <w:rsid w:val="00BB0002"/>
    <w:rsid w:val="00BB4A2C"/>
    <w:rsid w:val="00BB5290"/>
    <w:rsid w:val="00BB5529"/>
    <w:rsid w:val="00BB6702"/>
    <w:rsid w:val="00BB6E47"/>
    <w:rsid w:val="00BB79F9"/>
    <w:rsid w:val="00BC0416"/>
    <w:rsid w:val="00BC0F3D"/>
    <w:rsid w:val="00BC28D3"/>
    <w:rsid w:val="00BC30AC"/>
    <w:rsid w:val="00BC49F7"/>
    <w:rsid w:val="00BC51BC"/>
    <w:rsid w:val="00BC57CA"/>
    <w:rsid w:val="00BD0134"/>
    <w:rsid w:val="00BD0556"/>
    <w:rsid w:val="00BD0F4D"/>
    <w:rsid w:val="00BE0C05"/>
    <w:rsid w:val="00BE11A6"/>
    <w:rsid w:val="00BE1FFF"/>
    <w:rsid w:val="00BE6CA5"/>
    <w:rsid w:val="00BE7850"/>
    <w:rsid w:val="00BE7D02"/>
    <w:rsid w:val="00BF1B9E"/>
    <w:rsid w:val="00BF1FD1"/>
    <w:rsid w:val="00BF226B"/>
    <w:rsid w:val="00C031C4"/>
    <w:rsid w:val="00C038E0"/>
    <w:rsid w:val="00C03F1B"/>
    <w:rsid w:val="00C043AC"/>
    <w:rsid w:val="00C10832"/>
    <w:rsid w:val="00C10C08"/>
    <w:rsid w:val="00C10F45"/>
    <w:rsid w:val="00C10FA9"/>
    <w:rsid w:val="00C156FC"/>
    <w:rsid w:val="00C15921"/>
    <w:rsid w:val="00C15E1B"/>
    <w:rsid w:val="00C17AF3"/>
    <w:rsid w:val="00C21093"/>
    <w:rsid w:val="00C21AAD"/>
    <w:rsid w:val="00C23323"/>
    <w:rsid w:val="00C2437B"/>
    <w:rsid w:val="00C25A0F"/>
    <w:rsid w:val="00C25EB9"/>
    <w:rsid w:val="00C304DB"/>
    <w:rsid w:val="00C31510"/>
    <w:rsid w:val="00C31857"/>
    <w:rsid w:val="00C32590"/>
    <w:rsid w:val="00C3289C"/>
    <w:rsid w:val="00C32ADB"/>
    <w:rsid w:val="00C33D03"/>
    <w:rsid w:val="00C35060"/>
    <w:rsid w:val="00C359DF"/>
    <w:rsid w:val="00C36F3A"/>
    <w:rsid w:val="00C4038A"/>
    <w:rsid w:val="00C41B11"/>
    <w:rsid w:val="00C42EB1"/>
    <w:rsid w:val="00C43DD8"/>
    <w:rsid w:val="00C44486"/>
    <w:rsid w:val="00C44A41"/>
    <w:rsid w:val="00C46CBC"/>
    <w:rsid w:val="00C5008C"/>
    <w:rsid w:val="00C513E0"/>
    <w:rsid w:val="00C51F36"/>
    <w:rsid w:val="00C53F0D"/>
    <w:rsid w:val="00C5487A"/>
    <w:rsid w:val="00C54F73"/>
    <w:rsid w:val="00C60A69"/>
    <w:rsid w:val="00C62AF1"/>
    <w:rsid w:val="00C671B2"/>
    <w:rsid w:val="00C674B7"/>
    <w:rsid w:val="00C710FE"/>
    <w:rsid w:val="00C7310A"/>
    <w:rsid w:val="00C755B9"/>
    <w:rsid w:val="00C77D6C"/>
    <w:rsid w:val="00C77E7F"/>
    <w:rsid w:val="00C77F9D"/>
    <w:rsid w:val="00C8003B"/>
    <w:rsid w:val="00C8046B"/>
    <w:rsid w:val="00C8073B"/>
    <w:rsid w:val="00C80A79"/>
    <w:rsid w:val="00C841FB"/>
    <w:rsid w:val="00C90E6E"/>
    <w:rsid w:val="00C91137"/>
    <w:rsid w:val="00C92A35"/>
    <w:rsid w:val="00C93587"/>
    <w:rsid w:val="00C93B95"/>
    <w:rsid w:val="00C947AE"/>
    <w:rsid w:val="00C9497C"/>
    <w:rsid w:val="00C94E6B"/>
    <w:rsid w:val="00C95896"/>
    <w:rsid w:val="00C9646E"/>
    <w:rsid w:val="00CA0D65"/>
    <w:rsid w:val="00CA4681"/>
    <w:rsid w:val="00CB16C2"/>
    <w:rsid w:val="00CB17AC"/>
    <w:rsid w:val="00CB2434"/>
    <w:rsid w:val="00CB33D1"/>
    <w:rsid w:val="00CB3A5D"/>
    <w:rsid w:val="00CB4A90"/>
    <w:rsid w:val="00CB5652"/>
    <w:rsid w:val="00CB59E3"/>
    <w:rsid w:val="00CB6323"/>
    <w:rsid w:val="00CB6E0E"/>
    <w:rsid w:val="00CB70A7"/>
    <w:rsid w:val="00CB7279"/>
    <w:rsid w:val="00CB7E38"/>
    <w:rsid w:val="00CC2CBD"/>
    <w:rsid w:val="00CC42AE"/>
    <w:rsid w:val="00CC4601"/>
    <w:rsid w:val="00CC4F29"/>
    <w:rsid w:val="00CC6042"/>
    <w:rsid w:val="00CC685B"/>
    <w:rsid w:val="00CC6C86"/>
    <w:rsid w:val="00CC71B6"/>
    <w:rsid w:val="00CC7D70"/>
    <w:rsid w:val="00CC7E77"/>
    <w:rsid w:val="00CD29D0"/>
    <w:rsid w:val="00CD5377"/>
    <w:rsid w:val="00CE0335"/>
    <w:rsid w:val="00CE0BF4"/>
    <w:rsid w:val="00CE12DD"/>
    <w:rsid w:val="00CE34E1"/>
    <w:rsid w:val="00CE38B1"/>
    <w:rsid w:val="00CE3BBB"/>
    <w:rsid w:val="00CE3F17"/>
    <w:rsid w:val="00CE73C4"/>
    <w:rsid w:val="00CE793B"/>
    <w:rsid w:val="00CF16CB"/>
    <w:rsid w:val="00CF1FDB"/>
    <w:rsid w:val="00CF3987"/>
    <w:rsid w:val="00CF4B33"/>
    <w:rsid w:val="00CF5AC1"/>
    <w:rsid w:val="00CF5DDD"/>
    <w:rsid w:val="00CF7003"/>
    <w:rsid w:val="00CF79DA"/>
    <w:rsid w:val="00CF7F12"/>
    <w:rsid w:val="00CF7F44"/>
    <w:rsid w:val="00D01A87"/>
    <w:rsid w:val="00D03CDF"/>
    <w:rsid w:val="00D046EC"/>
    <w:rsid w:val="00D04EC0"/>
    <w:rsid w:val="00D054DE"/>
    <w:rsid w:val="00D06B8C"/>
    <w:rsid w:val="00D1084D"/>
    <w:rsid w:val="00D10A3D"/>
    <w:rsid w:val="00D12CE3"/>
    <w:rsid w:val="00D14564"/>
    <w:rsid w:val="00D16FCF"/>
    <w:rsid w:val="00D17B78"/>
    <w:rsid w:val="00D232CF"/>
    <w:rsid w:val="00D2410B"/>
    <w:rsid w:val="00D277F1"/>
    <w:rsid w:val="00D32965"/>
    <w:rsid w:val="00D339A2"/>
    <w:rsid w:val="00D400C3"/>
    <w:rsid w:val="00D41843"/>
    <w:rsid w:val="00D41B5F"/>
    <w:rsid w:val="00D43C92"/>
    <w:rsid w:val="00D441CE"/>
    <w:rsid w:val="00D4430C"/>
    <w:rsid w:val="00D456A4"/>
    <w:rsid w:val="00D45FDD"/>
    <w:rsid w:val="00D46DEB"/>
    <w:rsid w:val="00D46FE9"/>
    <w:rsid w:val="00D5211C"/>
    <w:rsid w:val="00D528B6"/>
    <w:rsid w:val="00D52ABD"/>
    <w:rsid w:val="00D61560"/>
    <w:rsid w:val="00D633E9"/>
    <w:rsid w:val="00D64357"/>
    <w:rsid w:val="00D67518"/>
    <w:rsid w:val="00D677C6"/>
    <w:rsid w:val="00D72761"/>
    <w:rsid w:val="00D73A26"/>
    <w:rsid w:val="00D7715B"/>
    <w:rsid w:val="00D808EB"/>
    <w:rsid w:val="00D817A7"/>
    <w:rsid w:val="00D825D3"/>
    <w:rsid w:val="00D828C0"/>
    <w:rsid w:val="00D864EF"/>
    <w:rsid w:val="00D86ED5"/>
    <w:rsid w:val="00D86FAA"/>
    <w:rsid w:val="00D87B03"/>
    <w:rsid w:val="00D87FC0"/>
    <w:rsid w:val="00D91B15"/>
    <w:rsid w:val="00D930FA"/>
    <w:rsid w:val="00D94C46"/>
    <w:rsid w:val="00D9761A"/>
    <w:rsid w:val="00D97907"/>
    <w:rsid w:val="00DA0588"/>
    <w:rsid w:val="00DA13CD"/>
    <w:rsid w:val="00DA1C75"/>
    <w:rsid w:val="00DA2E76"/>
    <w:rsid w:val="00DA3B74"/>
    <w:rsid w:val="00DA3F8B"/>
    <w:rsid w:val="00DA45F3"/>
    <w:rsid w:val="00DA7D9C"/>
    <w:rsid w:val="00DA7F73"/>
    <w:rsid w:val="00DB0AC6"/>
    <w:rsid w:val="00DB1FE6"/>
    <w:rsid w:val="00DB2B7E"/>
    <w:rsid w:val="00DB35A0"/>
    <w:rsid w:val="00DB54DB"/>
    <w:rsid w:val="00DB579E"/>
    <w:rsid w:val="00DB6208"/>
    <w:rsid w:val="00DC02BC"/>
    <w:rsid w:val="00DC02D9"/>
    <w:rsid w:val="00DC0860"/>
    <w:rsid w:val="00DC4AF0"/>
    <w:rsid w:val="00DC5872"/>
    <w:rsid w:val="00DC5B90"/>
    <w:rsid w:val="00DC6B28"/>
    <w:rsid w:val="00DC7CAD"/>
    <w:rsid w:val="00DD0723"/>
    <w:rsid w:val="00DD0FC3"/>
    <w:rsid w:val="00DD35C7"/>
    <w:rsid w:val="00DD4F41"/>
    <w:rsid w:val="00DD5289"/>
    <w:rsid w:val="00DD561A"/>
    <w:rsid w:val="00DD5B84"/>
    <w:rsid w:val="00DD7DE1"/>
    <w:rsid w:val="00DE2C97"/>
    <w:rsid w:val="00DE3008"/>
    <w:rsid w:val="00DE5CB5"/>
    <w:rsid w:val="00DE7335"/>
    <w:rsid w:val="00DE76A5"/>
    <w:rsid w:val="00DF1F55"/>
    <w:rsid w:val="00DF3715"/>
    <w:rsid w:val="00DF39CA"/>
    <w:rsid w:val="00DF3DA4"/>
    <w:rsid w:val="00DF5FE0"/>
    <w:rsid w:val="00DF7EA4"/>
    <w:rsid w:val="00E003BA"/>
    <w:rsid w:val="00E01D68"/>
    <w:rsid w:val="00E01FC3"/>
    <w:rsid w:val="00E030E2"/>
    <w:rsid w:val="00E03340"/>
    <w:rsid w:val="00E05F7F"/>
    <w:rsid w:val="00E06C0C"/>
    <w:rsid w:val="00E07025"/>
    <w:rsid w:val="00E070C2"/>
    <w:rsid w:val="00E105B2"/>
    <w:rsid w:val="00E10C16"/>
    <w:rsid w:val="00E10C21"/>
    <w:rsid w:val="00E111C4"/>
    <w:rsid w:val="00E129E0"/>
    <w:rsid w:val="00E12E31"/>
    <w:rsid w:val="00E13645"/>
    <w:rsid w:val="00E13CC2"/>
    <w:rsid w:val="00E15888"/>
    <w:rsid w:val="00E16D62"/>
    <w:rsid w:val="00E200AE"/>
    <w:rsid w:val="00E20708"/>
    <w:rsid w:val="00E21E55"/>
    <w:rsid w:val="00E22C5F"/>
    <w:rsid w:val="00E22C80"/>
    <w:rsid w:val="00E23C2D"/>
    <w:rsid w:val="00E247CF"/>
    <w:rsid w:val="00E30016"/>
    <w:rsid w:val="00E322E0"/>
    <w:rsid w:val="00E36821"/>
    <w:rsid w:val="00E36AF3"/>
    <w:rsid w:val="00E36E74"/>
    <w:rsid w:val="00E4149B"/>
    <w:rsid w:val="00E4267D"/>
    <w:rsid w:val="00E42C07"/>
    <w:rsid w:val="00E43742"/>
    <w:rsid w:val="00E43967"/>
    <w:rsid w:val="00E43E84"/>
    <w:rsid w:val="00E43FE0"/>
    <w:rsid w:val="00E4409F"/>
    <w:rsid w:val="00E4487A"/>
    <w:rsid w:val="00E46889"/>
    <w:rsid w:val="00E46EE7"/>
    <w:rsid w:val="00E51330"/>
    <w:rsid w:val="00E522F5"/>
    <w:rsid w:val="00E54DA2"/>
    <w:rsid w:val="00E559BD"/>
    <w:rsid w:val="00E61138"/>
    <w:rsid w:val="00E616BC"/>
    <w:rsid w:val="00E61868"/>
    <w:rsid w:val="00E62CA3"/>
    <w:rsid w:val="00E64EEA"/>
    <w:rsid w:val="00E650EE"/>
    <w:rsid w:val="00E71265"/>
    <w:rsid w:val="00E7195B"/>
    <w:rsid w:val="00E73D4B"/>
    <w:rsid w:val="00E7551C"/>
    <w:rsid w:val="00E76AEB"/>
    <w:rsid w:val="00E800FD"/>
    <w:rsid w:val="00E806F6"/>
    <w:rsid w:val="00E80963"/>
    <w:rsid w:val="00E81269"/>
    <w:rsid w:val="00E830E7"/>
    <w:rsid w:val="00E84F04"/>
    <w:rsid w:val="00E850E3"/>
    <w:rsid w:val="00E86456"/>
    <w:rsid w:val="00E878C4"/>
    <w:rsid w:val="00E90BDE"/>
    <w:rsid w:val="00E92886"/>
    <w:rsid w:val="00E96AFA"/>
    <w:rsid w:val="00EA0210"/>
    <w:rsid w:val="00EA074F"/>
    <w:rsid w:val="00EA08B9"/>
    <w:rsid w:val="00EA092A"/>
    <w:rsid w:val="00EA0A60"/>
    <w:rsid w:val="00EA1E81"/>
    <w:rsid w:val="00EA396E"/>
    <w:rsid w:val="00EA3ECB"/>
    <w:rsid w:val="00EA43E3"/>
    <w:rsid w:val="00EA489F"/>
    <w:rsid w:val="00EA51AE"/>
    <w:rsid w:val="00EB0F0F"/>
    <w:rsid w:val="00EB44D2"/>
    <w:rsid w:val="00EB4AF1"/>
    <w:rsid w:val="00EB6C84"/>
    <w:rsid w:val="00EB7CC9"/>
    <w:rsid w:val="00EC05A7"/>
    <w:rsid w:val="00EC2509"/>
    <w:rsid w:val="00EC420C"/>
    <w:rsid w:val="00EC4D5E"/>
    <w:rsid w:val="00EC5B57"/>
    <w:rsid w:val="00EC6578"/>
    <w:rsid w:val="00EC74D7"/>
    <w:rsid w:val="00ED0324"/>
    <w:rsid w:val="00ED198D"/>
    <w:rsid w:val="00ED391C"/>
    <w:rsid w:val="00ED3DE0"/>
    <w:rsid w:val="00EE14DE"/>
    <w:rsid w:val="00EE1585"/>
    <w:rsid w:val="00EE2224"/>
    <w:rsid w:val="00EE2F32"/>
    <w:rsid w:val="00EE4888"/>
    <w:rsid w:val="00EE5126"/>
    <w:rsid w:val="00EE5654"/>
    <w:rsid w:val="00EE68EE"/>
    <w:rsid w:val="00EE6AF2"/>
    <w:rsid w:val="00EE72ED"/>
    <w:rsid w:val="00EE74C5"/>
    <w:rsid w:val="00EF175E"/>
    <w:rsid w:val="00EF2311"/>
    <w:rsid w:val="00EF3DB5"/>
    <w:rsid w:val="00EF5A58"/>
    <w:rsid w:val="00EF5AFF"/>
    <w:rsid w:val="00EF6611"/>
    <w:rsid w:val="00EF6995"/>
    <w:rsid w:val="00EF7822"/>
    <w:rsid w:val="00F00992"/>
    <w:rsid w:val="00F03464"/>
    <w:rsid w:val="00F03DB3"/>
    <w:rsid w:val="00F0487B"/>
    <w:rsid w:val="00F06232"/>
    <w:rsid w:val="00F075DE"/>
    <w:rsid w:val="00F07C9C"/>
    <w:rsid w:val="00F10DAC"/>
    <w:rsid w:val="00F12E2D"/>
    <w:rsid w:val="00F15B3B"/>
    <w:rsid w:val="00F1626C"/>
    <w:rsid w:val="00F16E5C"/>
    <w:rsid w:val="00F22CD0"/>
    <w:rsid w:val="00F25A88"/>
    <w:rsid w:val="00F2791E"/>
    <w:rsid w:val="00F27CFD"/>
    <w:rsid w:val="00F315F0"/>
    <w:rsid w:val="00F316C4"/>
    <w:rsid w:val="00F3345F"/>
    <w:rsid w:val="00F34876"/>
    <w:rsid w:val="00F3678D"/>
    <w:rsid w:val="00F40246"/>
    <w:rsid w:val="00F4160B"/>
    <w:rsid w:val="00F44A6C"/>
    <w:rsid w:val="00F473F1"/>
    <w:rsid w:val="00F53711"/>
    <w:rsid w:val="00F5473F"/>
    <w:rsid w:val="00F55B13"/>
    <w:rsid w:val="00F55BC4"/>
    <w:rsid w:val="00F570DB"/>
    <w:rsid w:val="00F609E8"/>
    <w:rsid w:val="00F61A6F"/>
    <w:rsid w:val="00F70E1B"/>
    <w:rsid w:val="00F71A6D"/>
    <w:rsid w:val="00F74A83"/>
    <w:rsid w:val="00F75320"/>
    <w:rsid w:val="00F800F8"/>
    <w:rsid w:val="00F83334"/>
    <w:rsid w:val="00F84FC6"/>
    <w:rsid w:val="00F85383"/>
    <w:rsid w:val="00F85686"/>
    <w:rsid w:val="00F86166"/>
    <w:rsid w:val="00F864C2"/>
    <w:rsid w:val="00F91CB2"/>
    <w:rsid w:val="00F92EF5"/>
    <w:rsid w:val="00F9568D"/>
    <w:rsid w:val="00F95F4B"/>
    <w:rsid w:val="00F97892"/>
    <w:rsid w:val="00FA0043"/>
    <w:rsid w:val="00FA1E40"/>
    <w:rsid w:val="00FA479E"/>
    <w:rsid w:val="00FA4C23"/>
    <w:rsid w:val="00FA57F5"/>
    <w:rsid w:val="00FA6278"/>
    <w:rsid w:val="00FA65D5"/>
    <w:rsid w:val="00FA67E7"/>
    <w:rsid w:val="00FA7607"/>
    <w:rsid w:val="00FB04D9"/>
    <w:rsid w:val="00FB09AD"/>
    <w:rsid w:val="00FB0AE8"/>
    <w:rsid w:val="00FB1C81"/>
    <w:rsid w:val="00FB2DB8"/>
    <w:rsid w:val="00FB7E3E"/>
    <w:rsid w:val="00FC1202"/>
    <w:rsid w:val="00FC1D03"/>
    <w:rsid w:val="00FC2CBA"/>
    <w:rsid w:val="00FC517B"/>
    <w:rsid w:val="00FC5F34"/>
    <w:rsid w:val="00FC7B02"/>
    <w:rsid w:val="00FD0481"/>
    <w:rsid w:val="00FD157F"/>
    <w:rsid w:val="00FD2E9D"/>
    <w:rsid w:val="00FD3C4C"/>
    <w:rsid w:val="00FD3D39"/>
    <w:rsid w:val="00FD5639"/>
    <w:rsid w:val="00FD609F"/>
    <w:rsid w:val="00FD62DE"/>
    <w:rsid w:val="00FD7A61"/>
    <w:rsid w:val="00FD7D5C"/>
    <w:rsid w:val="00FE0236"/>
    <w:rsid w:val="00FE02F7"/>
    <w:rsid w:val="00FE0811"/>
    <w:rsid w:val="00FE37B1"/>
    <w:rsid w:val="00FE3A93"/>
    <w:rsid w:val="00FE3AA6"/>
    <w:rsid w:val="00FE480E"/>
    <w:rsid w:val="00FE6509"/>
    <w:rsid w:val="00FE735D"/>
    <w:rsid w:val="00FE7A8C"/>
    <w:rsid w:val="00FE7CAA"/>
    <w:rsid w:val="00FF0622"/>
    <w:rsid w:val="00FF18AE"/>
    <w:rsid w:val="00FF1BD1"/>
    <w:rsid w:val="00FF67A6"/>
    <w:rsid w:val="00FF6C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C1C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6996"/>
    <w:rPr>
      <w:rFonts w:ascii="Calibri" w:hAnsi="Calibri" w:cs="Book Antiqua"/>
      <w:sz w:val="22"/>
      <w:szCs w:val="22"/>
    </w:rPr>
  </w:style>
  <w:style w:type="paragraph" w:styleId="Titolo1">
    <w:name w:val="heading 1"/>
    <w:aliases w:val="Capitolo,1.Titolo 1"/>
    <w:basedOn w:val="Normale"/>
    <w:next w:val="Normale"/>
    <w:link w:val="Titolo1Carattere"/>
    <w:uiPriority w:val="99"/>
    <w:qFormat/>
    <w:rsid w:val="0059370A"/>
    <w:pPr>
      <w:numPr>
        <w:numId w:val="2"/>
      </w:numPr>
      <w:spacing w:before="240" w:after="120"/>
      <w:outlineLvl w:val="0"/>
    </w:pPr>
    <w:rPr>
      <w:rFonts w:asciiTheme="minorHAnsi" w:hAnsiTheme="minorHAnsi" w:cs="Arial"/>
      <w:b/>
      <w:bCs/>
      <w:u w:val="single"/>
    </w:rPr>
  </w:style>
  <w:style w:type="paragraph" w:styleId="Titolo2">
    <w:name w:val="heading 2"/>
    <w:aliases w:val="CAPITOLO,PAR 1,H2,Heading 2 Hidden,t2"/>
    <w:basedOn w:val="Normale"/>
    <w:next w:val="Normale"/>
    <w:link w:val="Titolo2Carattere"/>
    <w:uiPriority w:val="99"/>
    <w:qFormat/>
    <w:rsid w:val="0059370A"/>
    <w:pPr>
      <w:numPr>
        <w:ilvl w:val="1"/>
        <w:numId w:val="2"/>
      </w:numPr>
      <w:spacing w:before="120" w:after="120"/>
      <w:jc w:val="both"/>
      <w:outlineLvl w:val="1"/>
    </w:pPr>
    <w:rPr>
      <w:rFonts w:asciiTheme="minorHAnsi" w:hAnsiTheme="minorHAnsi" w:cs="Arial"/>
      <w:b/>
      <w:bCs/>
    </w:rPr>
  </w:style>
  <w:style w:type="paragraph" w:styleId="Titolo3">
    <w:name w:val="heading 3"/>
    <w:aliases w:val="§"/>
    <w:basedOn w:val="Normale"/>
    <w:next w:val="Rientronormale"/>
    <w:link w:val="Titolo3Carattere"/>
    <w:uiPriority w:val="99"/>
    <w:qFormat/>
    <w:rsid w:val="001851E1"/>
    <w:pPr>
      <w:numPr>
        <w:ilvl w:val="2"/>
        <w:numId w:val="2"/>
      </w:numPr>
      <w:spacing w:before="120" w:after="120"/>
      <w:outlineLvl w:val="2"/>
    </w:pPr>
    <w:rPr>
      <w:rFonts w:asciiTheme="minorHAnsi" w:hAnsiTheme="minorHAnsi" w:cs="CG Times (WN)"/>
      <w:b/>
      <w:bCs/>
      <w:szCs w:val="24"/>
    </w:rPr>
  </w:style>
  <w:style w:type="paragraph" w:styleId="Titolo4">
    <w:name w:val="heading 4"/>
    <w:basedOn w:val="Normale"/>
    <w:next w:val="Rientronormale"/>
    <w:link w:val="Titolo4Carattere"/>
    <w:uiPriority w:val="99"/>
    <w:qFormat/>
    <w:rsid w:val="004F1AE0"/>
    <w:pPr>
      <w:numPr>
        <w:ilvl w:val="3"/>
        <w:numId w:val="2"/>
      </w:numPr>
      <w:tabs>
        <w:tab w:val="num" w:pos="926"/>
      </w:tabs>
      <w:outlineLvl w:val="3"/>
    </w:pPr>
    <w:rPr>
      <w:rFonts w:ascii="CG Times (WN)" w:hAnsi="CG Times (WN)" w:cs="CG Times (WN)"/>
      <w:sz w:val="24"/>
      <w:szCs w:val="24"/>
      <w:u w:val="single"/>
    </w:rPr>
  </w:style>
  <w:style w:type="paragraph" w:styleId="Titolo5">
    <w:name w:val="heading 5"/>
    <w:basedOn w:val="Normale"/>
    <w:next w:val="Rientronormale"/>
    <w:link w:val="Titolo5Carattere"/>
    <w:uiPriority w:val="99"/>
    <w:qFormat/>
    <w:rsid w:val="004F1AE0"/>
    <w:pPr>
      <w:numPr>
        <w:ilvl w:val="4"/>
        <w:numId w:val="2"/>
      </w:numPr>
      <w:tabs>
        <w:tab w:val="num" w:pos="1008"/>
      </w:tabs>
      <w:outlineLvl w:val="4"/>
    </w:pPr>
    <w:rPr>
      <w:rFonts w:ascii="CG Times (WN)" w:hAnsi="CG Times (WN)" w:cs="CG Times (WN)"/>
      <w:b/>
      <w:bCs/>
    </w:rPr>
  </w:style>
  <w:style w:type="paragraph" w:styleId="Titolo6">
    <w:name w:val="heading 6"/>
    <w:basedOn w:val="Normale"/>
    <w:next w:val="Rientronormale"/>
    <w:link w:val="Titolo6Carattere"/>
    <w:uiPriority w:val="99"/>
    <w:qFormat/>
    <w:rsid w:val="004F1AE0"/>
    <w:pPr>
      <w:numPr>
        <w:ilvl w:val="5"/>
        <w:numId w:val="2"/>
      </w:numPr>
      <w:tabs>
        <w:tab w:val="num" w:pos="1152"/>
      </w:tabs>
      <w:outlineLvl w:val="5"/>
    </w:pPr>
    <w:rPr>
      <w:rFonts w:ascii="CG Times (WN)" w:hAnsi="CG Times (WN)" w:cs="CG Times (WN)"/>
      <w:u w:val="single"/>
    </w:rPr>
  </w:style>
  <w:style w:type="paragraph" w:styleId="Titolo7">
    <w:name w:val="heading 7"/>
    <w:basedOn w:val="Normale"/>
    <w:next w:val="Rientronormale"/>
    <w:link w:val="Titolo7Carattere"/>
    <w:uiPriority w:val="99"/>
    <w:qFormat/>
    <w:rsid w:val="004F1AE0"/>
    <w:pPr>
      <w:numPr>
        <w:ilvl w:val="6"/>
        <w:numId w:val="2"/>
      </w:numPr>
      <w:tabs>
        <w:tab w:val="num" w:pos="1296"/>
      </w:tabs>
      <w:outlineLvl w:val="6"/>
    </w:pPr>
    <w:rPr>
      <w:rFonts w:ascii="CG Times (WN)" w:hAnsi="CG Times (WN)" w:cs="CG Times (WN)"/>
      <w:i/>
      <w:iCs/>
    </w:rPr>
  </w:style>
  <w:style w:type="paragraph" w:styleId="Titolo8">
    <w:name w:val="heading 8"/>
    <w:basedOn w:val="Normale"/>
    <w:next w:val="Rientronormale"/>
    <w:link w:val="Titolo8Carattere"/>
    <w:uiPriority w:val="99"/>
    <w:qFormat/>
    <w:rsid w:val="004F1AE0"/>
    <w:pPr>
      <w:numPr>
        <w:ilvl w:val="7"/>
        <w:numId w:val="2"/>
      </w:numPr>
      <w:tabs>
        <w:tab w:val="num" w:pos="1440"/>
      </w:tabs>
      <w:outlineLvl w:val="7"/>
    </w:pPr>
    <w:rPr>
      <w:rFonts w:ascii="CG Times (WN)" w:hAnsi="CG Times (WN)" w:cs="CG Times (WN)"/>
      <w:i/>
      <w:iCs/>
    </w:rPr>
  </w:style>
  <w:style w:type="paragraph" w:styleId="Titolo9">
    <w:name w:val="heading 9"/>
    <w:basedOn w:val="Normale"/>
    <w:next w:val="Rientronormale"/>
    <w:link w:val="Titolo9Carattere"/>
    <w:uiPriority w:val="99"/>
    <w:qFormat/>
    <w:rsid w:val="004F1AE0"/>
    <w:pPr>
      <w:numPr>
        <w:ilvl w:val="8"/>
        <w:numId w:val="2"/>
      </w:numPr>
      <w:tabs>
        <w:tab w:val="num" w:pos="1584"/>
      </w:tabs>
      <w:outlineLvl w:val="8"/>
    </w:pPr>
    <w:rPr>
      <w:rFonts w:ascii="CG Times (WN)" w:hAnsi="CG Times (WN)" w:cs="CG Times (WN)"/>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Capitolo Carattere,1.Titolo 1 Carattere"/>
    <w:link w:val="Titolo1"/>
    <w:uiPriority w:val="99"/>
    <w:rsid w:val="0059370A"/>
    <w:rPr>
      <w:rFonts w:asciiTheme="minorHAnsi" w:hAnsiTheme="minorHAnsi" w:cs="Arial"/>
      <w:b/>
      <w:bCs/>
      <w:sz w:val="22"/>
      <w:szCs w:val="22"/>
      <w:u w:val="single"/>
    </w:rPr>
  </w:style>
  <w:style w:type="character" w:customStyle="1" w:styleId="Titolo2Carattere">
    <w:name w:val="Titolo 2 Carattere"/>
    <w:aliases w:val="CAPITOLO Carattere,PAR 1 Carattere,H2 Carattere,Heading 2 Hidden Carattere,t2 Carattere"/>
    <w:link w:val="Titolo2"/>
    <w:uiPriority w:val="99"/>
    <w:rsid w:val="0059370A"/>
    <w:rPr>
      <w:rFonts w:asciiTheme="minorHAnsi" w:hAnsiTheme="minorHAnsi" w:cs="Arial"/>
      <w:b/>
      <w:bCs/>
      <w:sz w:val="22"/>
      <w:szCs w:val="22"/>
    </w:rPr>
  </w:style>
  <w:style w:type="character" w:customStyle="1" w:styleId="Titolo3Carattere">
    <w:name w:val="Titolo 3 Carattere"/>
    <w:aliases w:val="§ Carattere"/>
    <w:link w:val="Titolo3"/>
    <w:uiPriority w:val="99"/>
    <w:rsid w:val="001851E1"/>
    <w:rPr>
      <w:rFonts w:asciiTheme="minorHAnsi" w:hAnsiTheme="minorHAnsi" w:cs="CG Times (WN)"/>
      <w:b/>
      <w:bCs/>
      <w:sz w:val="22"/>
      <w:szCs w:val="24"/>
    </w:rPr>
  </w:style>
  <w:style w:type="character" w:customStyle="1" w:styleId="Titolo4Carattere">
    <w:name w:val="Titolo 4 Carattere"/>
    <w:link w:val="Titolo4"/>
    <w:uiPriority w:val="99"/>
    <w:rsid w:val="00BC49F7"/>
    <w:rPr>
      <w:rFonts w:ascii="CG Times (WN)" w:hAnsi="CG Times (WN)" w:cs="CG Times (WN)"/>
      <w:sz w:val="24"/>
      <w:szCs w:val="24"/>
      <w:u w:val="single"/>
    </w:rPr>
  </w:style>
  <w:style w:type="character" w:customStyle="1" w:styleId="Titolo5Carattere">
    <w:name w:val="Titolo 5 Carattere"/>
    <w:link w:val="Titolo5"/>
    <w:uiPriority w:val="99"/>
    <w:rsid w:val="00BC49F7"/>
    <w:rPr>
      <w:rFonts w:ascii="CG Times (WN)" w:hAnsi="CG Times (WN)" w:cs="CG Times (WN)"/>
      <w:b/>
      <w:bCs/>
      <w:sz w:val="22"/>
      <w:szCs w:val="22"/>
    </w:rPr>
  </w:style>
  <w:style w:type="character" w:customStyle="1" w:styleId="Titolo6Carattere">
    <w:name w:val="Titolo 6 Carattere"/>
    <w:link w:val="Titolo6"/>
    <w:uiPriority w:val="99"/>
    <w:rsid w:val="00BC49F7"/>
    <w:rPr>
      <w:rFonts w:ascii="CG Times (WN)" w:hAnsi="CG Times (WN)" w:cs="CG Times (WN)"/>
      <w:sz w:val="22"/>
      <w:szCs w:val="22"/>
      <w:u w:val="single"/>
    </w:rPr>
  </w:style>
  <w:style w:type="character" w:customStyle="1" w:styleId="Titolo7Carattere">
    <w:name w:val="Titolo 7 Carattere"/>
    <w:link w:val="Titolo7"/>
    <w:uiPriority w:val="99"/>
    <w:rsid w:val="00BC49F7"/>
    <w:rPr>
      <w:rFonts w:ascii="CG Times (WN)" w:hAnsi="CG Times (WN)" w:cs="CG Times (WN)"/>
      <w:i/>
      <w:iCs/>
      <w:sz w:val="22"/>
      <w:szCs w:val="22"/>
    </w:rPr>
  </w:style>
  <w:style w:type="character" w:customStyle="1" w:styleId="Titolo8Carattere">
    <w:name w:val="Titolo 8 Carattere"/>
    <w:link w:val="Titolo8"/>
    <w:uiPriority w:val="99"/>
    <w:rsid w:val="00BC49F7"/>
    <w:rPr>
      <w:rFonts w:ascii="CG Times (WN)" w:hAnsi="CG Times (WN)" w:cs="CG Times (WN)"/>
      <w:i/>
      <w:iCs/>
      <w:sz w:val="22"/>
      <w:szCs w:val="22"/>
    </w:rPr>
  </w:style>
  <w:style w:type="character" w:customStyle="1" w:styleId="Titolo9Carattere">
    <w:name w:val="Titolo 9 Carattere"/>
    <w:link w:val="Titolo9"/>
    <w:uiPriority w:val="99"/>
    <w:rsid w:val="00BC49F7"/>
    <w:rPr>
      <w:rFonts w:ascii="CG Times (WN)" w:hAnsi="CG Times (WN)" w:cs="CG Times (WN)"/>
      <w:i/>
      <w:iCs/>
      <w:sz w:val="22"/>
      <w:szCs w:val="22"/>
    </w:rPr>
  </w:style>
  <w:style w:type="paragraph" w:styleId="Testofumetto">
    <w:name w:val="Balloon Text"/>
    <w:basedOn w:val="Normale"/>
    <w:link w:val="TestofumettoCarattere"/>
    <w:uiPriority w:val="99"/>
    <w:semiHidden/>
    <w:rsid w:val="004F1AE0"/>
    <w:rPr>
      <w:rFonts w:ascii="Tahoma" w:hAnsi="Tahoma" w:cs="Tahoma"/>
      <w:sz w:val="16"/>
      <w:szCs w:val="16"/>
    </w:rPr>
  </w:style>
  <w:style w:type="character" w:customStyle="1" w:styleId="TestofumettoCarattere">
    <w:name w:val="Testo fumetto Carattere"/>
    <w:link w:val="Testofumetto"/>
    <w:uiPriority w:val="99"/>
    <w:semiHidden/>
    <w:rsid w:val="00BC49F7"/>
    <w:rPr>
      <w:rFonts w:ascii="Times New Roman" w:hAnsi="Times New Roman" w:cs="Times New Roman"/>
      <w:sz w:val="2"/>
      <w:szCs w:val="2"/>
    </w:rPr>
  </w:style>
  <w:style w:type="paragraph" w:styleId="Rientronormale">
    <w:name w:val="Normal Indent"/>
    <w:basedOn w:val="Normale"/>
    <w:uiPriority w:val="99"/>
    <w:rsid w:val="004F1AE0"/>
    <w:pPr>
      <w:ind w:left="708"/>
    </w:pPr>
  </w:style>
  <w:style w:type="paragraph" w:styleId="Pidipagina">
    <w:name w:val="footer"/>
    <w:basedOn w:val="Normale"/>
    <w:link w:val="PidipaginaCarattere"/>
    <w:uiPriority w:val="99"/>
    <w:rsid w:val="004F1AE0"/>
    <w:pPr>
      <w:tabs>
        <w:tab w:val="center" w:pos="4320"/>
        <w:tab w:val="right" w:pos="8640"/>
      </w:tabs>
    </w:pPr>
  </w:style>
  <w:style w:type="character" w:customStyle="1" w:styleId="PidipaginaCarattere">
    <w:name w:val="Piè di pagina Carattere"/>
    <w:link w:val="Pidipagina"/>
    <w:uiPriority w:val="99"/>
    <w:rsid w:val="00BC49F7"/>
    <w:rPr>
      <w:rFonts w:ascii="Book Antiqua" w:hAnsi="Book Antiqua" w:cs="Book Antiqua"/>
    </w:rPr>
  </w:style>
  <w:style w:type="paragraph" w:styleId="Intestazione">
    <w:name w:val="header"/>
    <w:aliases w:val="Even"/>
    <w:basedOn w:val="Normale"/>
    <w:link w:val="IntestazioneCarattere"/>
    <w:uiPriority w:val="99"/>
    <w:rsid w:val="004F1AE0"/>
    <w:pPr>
      <w:tabs>
        <w:tab w:val="center" w:pos="4320"/>
        <w:tab w:val="right" w:pos="8640"/>
      </w:tabs>
    </w:pPr>
  </w:style>
  <w:style w:type="character" w:customStyle="1" w:styleId="IntestazioneCarattere">
    <w:name w:val="Intestazione Carattere"/>
    <w:aliases w:val="Even Carattere"/>
    <w:link w:val="Intestazione"/>
    <w:uiPriority w:val="99"/>
    <w:rsid w:val="00BC49F7"/>
    <w:rPr>
      <w:rFonts w:ascii="Book Antiqua" w:hAnsi="Book Antiqua" w:cs="Book Antiqua"/>
    </w:rPr>
  </w:style>
  <w:style w:type="paragraph" w:customStyle="1" w:styleId="ABLOCKPARA">
    <w:name w:val="A BLOCK PARA"/>
    <w:basedOn w:val="Normale"/>
    <w:uiPriority w:val="99"/>
    <w:rsid w:val="004F1AE0"/>
  </w:style>
  <w:style w:type="paragraph" w:customStyle="1" w:styleId="ABULLET">
    <w:name w:val="A BULLET"/>
    <w:basedOn w:val="ABLOCKPARA"/>
    <w:uiPriority w:val="99"/>
    <w:rsid w:val="004F1AE0"/>
    <w:pPr>
      <w:ind w:left="331" w:hanging="331"/>
    </w:pPr>
  </w:style>
  <w:style w:type="paragraph" w:customStyle="1" w:styleId="AINDENTEDBULLET">
    <w:name w:val="A INDENTED BULLET"/>
    <w:basedOn w:val="ABLOCKPARA"/>
    <w:uiPriority w:val="99"/>
    <w:rsid w:val="004F1AE0"/>
    <w:pPr>
      <w:tabs>
        <w:tab w:val="left" w:pos="1080"/>
      </w:tabs>
      <w:ind w:left="662" w:hanging="331"/>
    </w:pPr>
  </w:style>
  <w:style w:type="paragraph" w:customStyle="1" w:styleId="AINDENTEDPARA">
    <w:name w:val="A INDENTED PARA"/>
    <w:basedOn w:val="ABLOCKPARA"/>
    <w:uiPriority w:val="99"/>
    <w:rsid w:val="004F1AE0"/>
    <w:pPr>
      <w:ind w:left="331"/>
    </w:pPr>
  </w:style>
  <w:style w:type="paragraph" w:styleId="Sommario1">
    <w:name w:val="toc 1"/>
    <w:basedOn w:val="Normale"/>
    <w:next w:val="Normale"/>
    <w:autoRedefine/>
    <w:uiPriority w:val="39"/>
    <w:rsid w:val="00AF064C"/>
    <w:pPr>
      <w:tabs>
        <w:tab w:val="left" w:pos="440"/>
        <w:tab w:val="right" w:leader="dot" w:pos="8222"/>
      </w:tabs>
      <w:spacing w:before="120" w:after="60"/>
      <w:ind w:left="425" w:hanging="425"/>
    </w:pPr>
    <w:rPr>
      <w:b/>
      <w:bCs/>
      <w:caps/>
      <w:sz w:val="20"/>
      <w:szCs w:val="20"/>
    </w:rPr>
  </w:style>
  <w:style w:type="paragraph" w:styleId="Sommario2">
    <w:name w:val="toc 2"/>
    <w:basedOn w:val="Normale"/>
    <w:next w:val="Normale"/>
    <w:autoRedefine/>
    <w:uiPriority w:val="39"/>
    <w:rsid w:val="00414489"/>
    <w:pPr>
      <w:tabs>
        <w:tab w:val="left" w:pos="1134"/>
        <w:tab w:val="right" w:leader="dot" w:pos="8222"/>
      </w:tabs>
      <w:spacing w:before="60" w:after="60"/>
      <w:ind w:left="1134" w:right="119" w:hanging="1134"/>
      <w:jc w:val="both"/>
    </w:pPr>
    <w:rPr>
      <w:noProof/>
      <w:sz w:val="20"/>
    </w:rPr>
  </w:style>
  <w:style w:type="paragraph" w:styleId="Sommario3">
    <w:name w:val="toc 3"/>
    <w:basedOn w:val="Normale"/>
    <w:next w:val="Normale"/>
    <w:autoRedefine/>
    <w:uiPriority w:val="39"/>
    <w:rsid w:val="00414489"/>
    <w:pPr>
      <w:tabs>
        <w:tab w:val="left" w:pos="1134"/>
        <w:tab w:val="right" w:leader="dot" w:pos="8222"/>
      </w:tabs>
      <w:ind w:left="1134" w:right="284" w:hanging="692"/>
    </w:pPr>
    <w:rPr>
      <w:iCs/>
      <w:sz w:val="20"/>
      <w:szCs w:val="20"/>
    </w:rPr>
  </w:style>
  <w:style w:type="paragraph" w:styleId="Corpotesto">
    <w:name w:val="Body Text"/>
    <w:basedOn w:val="Normale"/>
    <w:link w:val="CorpotestoCarattere"/>
    <w:uiPriority w:val="99"/>
    <w:rsid w:val="004F1AE0"/>
    <w:pPr>
      <w:spacing w:after="240" w:line="240" w:lineRule="atLeast"/>
      <w:ind w:left="1080"/>
      <w:jc w:val="both"/>
    </w:pPr>
    <w:rPr>
      <w:rFonts w:ascii="Arial" w:hAnsi="Arial" w:cs="Arial"/>
      <w:spacing w:val="-5"/>
    </w:rPr>
  </w:style>
  <w:style w:type="character" w:customStyle="1" w:styleId="CorpotestoCarattere">
    <w:name w:val="Corpo testo Carattere"/>
    <w:link w:val="Corpotesto"/>
    <w:uiPriority w:val="99"/>
    <w:rsid w:val="00BC49F7"/>
    <w:rPr>
      <w:rFonts w:ascii="Book Antiqua" w:hAnsi="Book Antiqua" w:cs="Book Antiqua"/>
    </w:rPr>
  </w:style>
  <w:style w:type="paragraph" w:customStyle="1" w:styleId="figura">
    <w:name w:val="figura"/>
    <w:basedOn w:val="Corpotesto"/>
    <w:next w:val="Didascalia"/>
    <w:uiPriority w:val="99"/>
    <w:rsid w:val="004F1AE0"/>
    <w:pPr>
      <w:keepNext/>
      <w:ind w:left="0"/>
      <w:jc w:val="center"/>
    </w:pPr>
  </w:style>
  <w:style w:type="paragraph" w:styleId="Didascalia">
    <w:name w:val="caption"/>
    <w:basedOn w:val="Normale"/>
    <w:next w:val="Corpotesto"/>
    <w:uiPriority w:val="99"/>
    <w:qFormat/>
    <w:rsid w:val="004F1AE0"/>
    <w:pPr>
      <w:spacing w:before="60" w:after="240" w:line="220" w:lineRule="atLeast"/>
      <w:jc w:val="center"/>
    </w:pPr>
    <w:rPr>
      <w:rFonts w:ascii="Arial" w:hAnsi="Arial" w:cs="Arial"/>
      <w:sz w:val="18"/>
      <w:szCs w:val="18"/>
    </w:rPr>
  </w:style>
  <w:style w:type="paragraph" w:customStyle="1" w:styleId="regole">
    <w:name w:val="regole"/>
    <w:basedOn w:val="Corpotesto"/>
    <w:next w:val="Corpotesto"/>
    <w:uiPriority w:val="99"/>
    <w:rsid w:val="004F1AE0"/>
    <w:pPr>
      <w:keepNext/>
      <w:ind w:left="1077"/>
    </w:pPr>
    <w:rPr>
      <w:i/>
      <w:iCs/>
      <w:u w:val="single"/>
    </w:rPr>
  </w:style>
  <w:style w:type="paragraph" w:styleId="Rientrocorpodeltesto">
    <w:name w:val="Body Text Indent"/>
    <w:basedOn w:val="Normale"/>
    <w:link w:val="RientrocorpodeltestoCarattere"/>
    <w:uiPriority w:val="99"/>
    <w:rsid w:val="004F1AE0"/>
    <w:pPr>
      <w:numPr>
        <w:ilvl w:val="12"/>
      </w:numPr>
      <w:ind w:left="283" w:hanging="13"/>
    </w:pPr>
  </w:style>
  <w:style w:type="character" w:customStyle="1" w:styleId="RientrocorpodeltestoCarattere">
    <w:name w:val="Rientro corpo del testo Carattere"/>
    <w:link w:val="Rientrocorpodeltesto"/>
    <w:uiPriority w:val="99"/>
    <w:semiHidden/>
    <w:rsid w:val="00BC49F7"/>
    <w:rPr>
      <w:rFonts w:ascii="Book Antiqua" w:hAnsi="Book Antiqua" w:cs="Book Antiqua"/>
    </w:rPr>
  </w:style>
  <w:style w:type="paragraph" w:styleId="Puntoelenco">
    <w:name w:val="List Bullet"/>
    <w:basedOn w:val="Elenco"/>
    <w:autoRedefine/>
    <w:uiPriority w:val="99"/>
    <w:rsid w:val="00153A66"/>
    <w:pPr>
      <w:tabs>
        <w:tab w:val="num" w:pos="0"/>
        <w:tab w:val="left" w:pos="227"/>
      </w:tabs>
      <w:spacing w:before="60" w:after="60" w:line="300" w:lineRule="exact"/>
      <w:jc w:val="both"/>
    </w:pPr>
    <w:rPr>
      <w:rFonts w:ascii="Arial" w:hAnsi="Arial" w:cs="Arial"/>
      <w:spacing w:val="-5"/>
      <w:sz w:val="20"/>
      <w:szCs w:val="20"/>
    </w:rPr>
  </w:style>
  <w:style w:type="paragraph" w:styleId="Elenco">
    <w:name w:val="List"/>
    <w:basedOn w:val="Normale"/>
    <w:uiPriority w:val="99"/>
    <w:rsid w:val="004F1AE0"/>
    <w:pPr>
      <w:ind w:left="360" w:hanging="360"/>
    </w:pPr>
  </w:style>
  <w:style w:type="paragraph" w:customStyle="1" w:styleId="testo">
    <w:name w:val="testo"/>
    <w:basedOn w:val="Normale"/>
    <w:uiPriority w:val="99"/>
    <w:rsid w:val="004F1AE0"/>
    <w:pPr>
      <w:jc w:val="both"/>
    </w:pPr>
    <w:rPr>
      <w:sz w:val="24"/>
      <w:szCs w:val="24"/>
    </w:rPr>
  </w:style>
  <w:style w:type="paragraph" w:styleId="Corpodeltesto2">
    <w:name w:val="Body Text 2"/>
    <w:basedOn w:val="Normale"/>
    <w:link w:val="Corpodeltesto2Carattere"/>
    <w:uiPriority w:val="99"/>
    <w:rsid w:val="004F1AE0"/>
    <w:pPr>
      <w:spacing w:before="120" w:line="360" w:lineRule="auto"/>
      <w:ind w:firstLine="709"/>
      <w:jc w:val="both"/>
    </w:pPr>
    <w:rPr>
      <w:sz w:val="24"/>
      <w:szCs w:val="24"/>
    </w:rPr>
  </w:style>
  <w:style w:type="character" w:customStyle="1" w:styleId="Corpodeltesto2Carattere">
    <w:name w:val="Corpo del testo 2 Carattere"/>
    <w:link w:val="Corpodeltesto2"/>
    <w:uiPriority w:val="99"/>
    <w:semiHidden/>
    <w:rsid w:val="00BC49F7"/>
    <w:rPr>
      <w:rFonts w:ascii="Book Antiqua" w:hAnsi="Book Antiqua" w:cs="Book Antiqua"/>
    </w:rPr>
  </w:style>
  <w:style w:type="paragraph" w:customStyle="1" w:styleId="descriz">
    <w:name w:val="descriz"/>
    <w:basedOn w:val="rientro"/>
    <w:uiPriority w:val="99"/>
    <w:rsid w:val="004F1AE0"/>
    <w:pPr>
      <w:widowControl w:val="0"/>
      <w:spacing w:before="120" w:line="360" w:lineRule="auto"/>
      <w:ind w:left="0" w:firstLine="0"/>
      <w:jc w:val="left"/>
    </w:pPr>
    <w:rPr>
      <w:rFonts w:ascii="Titan" w:hAnsi="Titan" w:cs="Titan"/>
      <w:sz w:val="20"/>
      <w:szCs w:val="20"/>
    </w:rPr>
  </w:style>
  <w:style w:type="paragraph" w:customStyle="1" w:styleId="rientro">
    <w:name w:val="rientro"/>
    <w:basedOn w:val="Normale"/>
    <w:uiPriority w:val="99"/>
    <w:rsid w:val="004F1AE0"/>
    <w:pPr>
      <w:spacing w:line="560" w:lineRule="atLeast"/>
      <w:ind w:left="567" w:right="28" w:hanging="283"/>
      <w:jc w:val="both"/>
    </w:pPr>
    <w:rPr>
      <w:sz w:val="24"/>
      <w:szCs w:val="24"/>
    </w:rPr>
  </w:style>
  <w:style w:type="paragraph" w:styleId="Testodelblocco">
    <w:name w:val="Block Text"/>
    <w:basedOn w:val="Normale"/>
    <w:uiPriority w:val="99"/>
    <w:rsid w:val="004F1AE0"/>
    <w:pPr>
      <w:tabs>
        <w:tab w:val="left" w:pos="426"/>
        <w:tab w:val="left" w:pos="851"/>
        <w:tab w:val="left" w:pos="1701"/>
      </w:tabs>
      <w:ind w:left="426" w:right="1700"/>
      <w:jc w:val="both"/>
    </w:pPr>
    <w:rPr>
      <w:sz w:val="24"/>
      <w:szCs w:val="24"/>
      <w:lang w:eastAsia="en-US"/>
    </w:rPr>
  </w:style>
  <w:style w:type="paragraph" w:customStyle="1" w:styleId="testo3">
    <w:name w:val="testo3"/>
    <w:basedOn w:val="Rientronormale"/>
    <w:uiPriority w:val="99"/>
    <w:rsid w:val="004F1AE0"/>
    <w:pPr>
      <w:widowControl w:val="0"/>
      <w:ind w:left="1702"/>
      <w:jc w:val="both"/>
    </w:pPr>
    <w:rPr>
      <w:lang w:eastAsia="en-US"/>
    </w:rPr>
  </w:style>
  <w:style w:type="paragraph" w:styleId="Testonotaapidipagina">
    <w:name w:val="footnote text"/>
    <w:basedOn w:val="Normale"/>
    <w:link w:val="TestonotaapidipaginaCarattere"/>
    <w:uiPriority w:val="99"/>
    <w:semiHidden/>
    <w:rsid w:val="004F1AE0"/>
  </w:style>
  <w:style w:type="character" w:customStyle="1" w:styleId="TestonotaapidipaginaCarattere">
    <w:name w:val="Testo nota a piè di pagina Carattere"/>
    <w:link w:val="Testonotaapidipagina"/>
    <w:uiPriority w:val="99"/>
    <w:semiHidden/>
    <w:rsid w:val="00BC49F7"/>
    <w:rPr>
      <w:rFonts w:ascii="Book Antiqua" w:hAnsi="Book Antiqua" w:cs="Book Antiqua"/>
      <w:sz w:val="20"/>
      <w:szCs w:val="20"/>
    </w:rPr>
  </w:style>
  <w:style w:type="character" w:styleId="Rimandonotaapidipagina">
    <w:name w:val="footnote reference"/>
    <w:uiPriority w:val="99"/>
    <w:semiHidden/>
    <w:rsid w:val="004F1AE0"/>
    <w:rPr>
      <w:position w:val="6"/>
      <w:sz w:val="16"/>
      <w:szCs w:val="16"/>
    </w:rPr>
  </w:style>
  <w:style w:type="character" w:styleId="Numeropagina">
    <w:name w:val="page number"/>
    <w:basedOn w:val="Carpredefinitoparagrafo"/>
    <w:rsid w:val="004F1AE0"/>
  </w:style>
  <w:style w:type="paragraph" w:customStyle="1" w:styleId="Normale2">
    <w:name w:val="Normale 2"/>
    <w:basedOn w:val="Normale"/>
    <w:uiPriority w:val="99"/>
    <w:rsid w:val="004F1AE0"/>
    <w:pPr>
      <w:spacing w:before="20" w:after="120"/>
      <w:ind w:left="709"/>
      <w:jc w:val="both"/>
    </w:pPr>
    <w:rPr>
      <w:sz w:val="24"/>
      <w:szCs w:val="24"/>
    </w:rPr>
  </w:style>
  <w:style w:type="paragraph" w:customStyle="1" w:styleId="Normale1">
    <w:name w:val="Normale 1"/>
    <w:basedOn w:val="Normale"/>
    <w:uiPriority w:val="99"/>
    <w:rsid w:val="004F1AE0"/>
    <w:pPr>
      <w:spacing w:before="20" w:after="120"/>
      <w:ind w:left="709"/>
      <w:jc w:val="both"/>
    </w:pPr>
  </w:style>
  <w:style w:type="paragraph" w:styleId="Sommario4">
    <w:name w:val="toc 4"/>
    <w:basedOn w:val="Normale"/>
    <w:next w:val="Normale"/>
    <w:autoRedefine/>
    <w:uiPriority w:val="39"/>
    <w:rsid w:val="004F1AE0"/>
    <w:pPr>
      <w:ind w:left="660"/>
    </w:pPr>
    <w:rPr>
      <w:sz w:val="18"/>
      <w:szCs w:val="18"/>
    </w:rPr>
  </w:style>
  <w:style w:type="paragraph" w:styleId="Sommario5">
    <w:name w:val="toc 5"/>
    <w:basedOn w:val="Normale"/>
    <w:next w:val="Normale"/>
    <w:autoRedefine/>
    <w:uiPriority w:val="39"/>
    <w:rsid w:val="004F1AE0"/>
    <w:pPr>
      <w:ind w:left="880"/>
    </w:pPr>
    <w:rPr>
      <w:sz w:val="18"/>
      <w:szCs w:val="18"/>
    </w:rPr>
  </w:style>
  <w:style w:type="paragraph" w:styleId="Sommario6">
    <w:name w:val="toc 6"/>
    <w:basedOn w:val="Normale"/>
    <w:next w:val="Normale"/>
    <w:autoRedefine/>
    <w:uiPriority w:val="39"/>
    <w:rsid w:val="004F1AE0"/>
    <w:pPr>
      <w:ind w:left="1100"/>
    </w:pPr>
    <w:rPr>
      <w:sz w:val="18"/>
      <w:szCs w:val="18"/>
    </w:rPr>
  </w:style>
  <w:style w:type="paragraph" w:styleId="Sommario7">
    <w:name w:val="toc 7"/>
    <w:basedOn w:val="Normale"/>
    <w:next w:val="Normale"/>
    <w:autoRedefine/>
    <w:uiPriority w:val="39"/>
    <w:rsid w:val="004F1AE0"/>
    <w:pPr>
      <w:ind w:left="1320"/>
    </w:pPr>
    <w:rPr>
      <w:sz w:val="18"/>
      <w:szCs w:val="18"/>
    </w:rPr>
  </w:style>
  <w:style w:type="paragraph" w:styleId="Sommario8">
    <w:name w:val="toc 8"/>
    <w:basedOn w:val="Normale"/>
    <w:next w:val="Normale"/>
    <w:autoRedefine/>
    <w:uiPriority w:val="39"/>
    <w:rsid w:val="004F1AE0"/>
    <w:pPr>
      <w:ind w:left="1540"/>
    </w:pPr>
    <w:rPr>
      <w:sz w:val="18"/>
      <w:szCs w:val="18"/>
    </w:rPr>
  </w:style>
  <w:style w:type="paragraph" w:styleId="Sommario9">
    <w:name w:val="toc 9"/>
    <w:basedOn w:val="Normale"/>
    <w:next w:val="Normale"/>
    <w:autoRedefine/>
    <w:uiPriority w:val="39"/>
    <w:rsid w:val="004F1AE0"/>
    <w:pPr>
      <w:ind w:left="1760"/>
    </w:pPr>
    <w:rPr>
      <w:sz w:val="18"/>
      <w:szCs w:val="18"/>
    </w:rPr>
  </w:style>
  <w:style w:type="paragraph" w:styleId="Rientrocorpodeltesto2">
    <w:name w:val="Body Text Indent 2"/>
    <w:basedOn w:val="Normale"/>
    <w:link w:val="Rientrocorpodeltesto2Carattere"/>
    <w:uiPriority w:val="99"/>
    <w:rsid w:val="004F1AE0"/>
    <w:pPr>
      <w:ind w:left="426"/>
      <w:jc w:val="both"/>
    </w:pPr>
    <w:rPr>
      <w:sz w:val="24"/>
      <w:szCs w:val="24"/>
    </w:rPr>
  </w:style>
  <w:style w:type="character" w:customStyle="1" w:styleId="Rientrocorpodeltesto2Carattere">
    <w:name w:val="Rientro corpo del testo 2 Carattere"/>
    <w:link w:val="Rientrocorpodeltesto2"/>
    <w:uiPriority w:val="99"/>
    <w:semiHidden/>
    <w:rsid w:val="00BC49F7"/>
    <w:rPr>
      <w:rFonts w:ascii="Book Antiqua" w:hAnsi="Book Antiqua" w:cs="Book Antiqua"/>
    </w:rPr>
  </w:style>
  <w:style w:type="paragraph" w:styleId="Rientrocorpodeltesto3">
    <w:name w:val="Body Text Indent 3"/>
    <w:basedOn w:val="Normale"/>
    <w:link w:val="Rientrocorpodeltesto3Carattere"/>
    <w:uiPriority w:val="99"/>
    <w:rsid w:val="004F1AE0"/>
    <w:pPr>
      <w:ind w:left="720"/>
    </w:pPr>
  </w:style>
  <w:style w:type="character" w:customStyle="1" w:styleId="Rientrocorpodeltesto3Carattere">
    <w:name w:val="Rientro corpo del testo 3 Carattere"/>
    <w:link w:val="Rientrocorpodeltesto3"/>
    <w:uiPriority w:val="99"/>
    <w:semiHidden/>
    <w:rsid w:val="00BC49F7"/>
    <w:rPr>
      <w:rFonts w:ascii="Book Antiqua" w:hAnsi="Book Antiqua" w:cs="Book Antiqua"/>
      <w:sz w:val="16"/>
      <w:szCs w:val="16"/>
    </w:rPr>
  </w:style>
  <w:style w:type="paragraph" w:styleId="Corpodeltesto3">
    <w:name w:val="Body Text 3"/>
    <w:basedOn w:val="Normale"/>
    <w:link w:val="Corpodeltesto3Carattere"/>
    <w:uiPriority w:val="99"/>
    <w:rsid w:val="004F1AE0"/>
    <w:pPr>
      <w:jc w:val="both"/>
    </w:pPr>
  </w:style>
  <w:style w:type="character" w:customStyle="1" w:styleId="Corpodeltesto3Carattere">
    <w:name w:val="Corpo del testo 3 Carattere"/>
    <w:link w:val="Corpodeltesto3"/>
    <w:uiPriority w:val="99"/>
    <w:semiHidden/>
    <w:rsid w:val="00BC49F7"/>
    <w:rPr>
      <w:rFonts w:ascii="Book Antiqua" w:hAnsi="Book Antiqua" w:cs="Book Antiqua"/>
      <w:sz w:val="16"/>
      <w:szCs w:val="16"/>
    </w:rPr>
  </w:style>
  <w:style w:type="paragraph" w:customStyle="1" w:styleId="normale3">
    <w:name w:val="normale 3"/>
    <w:basedOn w:val="Normale"/>
    <w:uiPriority w:val="99"/>
    <w:rsid w:val="004F1AE0"/>
    <w:pPr>
      <w:ind w:left="1134"/>
      <w:jc w:val="both"/>
    </w:pPr>
    <w:rPr>
      <w:sz w:val="26"/>
      <w:szCs w:val="26"/>
    </w:rPr>
  </w:style>
  <w:style w:type="paragraph" w:customStyle="1" w:styleId="normale4">
    <w:name w:val="normale 4"/>
    <w:basedOn w:val="Normale"/>
    <w:uiPriority w:val="99"/>
    <w:rsid w:val="004F1AE0"/>
    <w:pPr>
      <w:spacing w:line="369" w:lineRule="exact"/>
      <w:ind w:left="1418"/>
      <w:jc w:val="both"/>
    </w:pPr>
    <w:rPr>
      <w:sz w:val="26"/>
      <w:szCs w:val="26"/>
    </w:rPr>
  </w:style>
  <w:style w:type="paragraph" w:styleId="Mappadocumento">
    <w:name w:val="Document Map"/>
    <w:basedOn w:val="Normale"/>
    <w:link w:val="MappadocumentoCarattere"/>
    <w:uiPriority w:val="99"/>
    <w:semiHidden/>
    <w:rsid w:val="004F1AE0"/>
    <w:pPr>
      <w:shd w:val="clear" w:color="auto" w:fill="000080"/>
    </w:pPr>
    <w:rPr>
      <w:rFonts w:ascii="Tahoma" w:hAnsi="Tahoma" w:cs="Tahoma"/>
    </w:rPr>
  </w:style>
  <w:style w:type="character" w:customStyle="1" w:styleId="MappadocumentoCarattere">
    <w:name w:val="Mappa documento Carattere"/>
    <w:link w:val="Mappadocumento"/>
    <w:uiPriority w:val="99"/>
    <w:semiHidden/>
    <w:rsid w:val="00BC49F7"/>
    <w:rPr>
      <w:rFonts w:ascii="Times New Roman" w:hAnsi="Times New Roman" w:cs="Times New Roman"/>
      <w:sz w:val="2"/>
      <w:szCs w:val="2"/>
    </w:rPr>
  </w:style>
  <w:style w:type="paragraph" w:customStyle="1" w:styleId="testo2">
    <w:name w:val="testo2"/>
    <w:basedOn w:val="Titolo2"/>
    <w:uiPriority w:val="99"/>
    <w:rsid w:val="004F1AE0"/>
    <w:pPr>
      <w:spacing w:before="0"/>
      <w:ind w:left="993" w:firstLine="0"/>
      <w:outlineLvl w:val="9"/>
    </w:pPr>
    <w:rPr>
      <w:rFonts w:ascii="Book Antiqua" w:hAnsi="Book Antiqua" w:cs="Book Antiqua"/>
      <w:b w:val="0"/>
      <w:bCs w:val="0"/>
    </w:rPr>
  </w:style>
  <w:style w:type="paragraph" w:customStyle="1" w:styleId="testo1">
    <w:name w:val="testo1"/>
    <w:basedOn w:val="Normale"/>
    <w:uiPriority w:val="99"/>
    <w:rsid w:val="004F1AE0"/>
    <w:pPr>
      <w:widowControl w:val="0"/>
      <w:ind w:firstLine="567"/>
      <w:jc w:val="both"/>
    </w:pPr>
  </w:style>
  <w:style w:type="paragraph" w:customStyle="1" w:styleId="Corpodeltesto21">
    <w:name w:val="Corpo del testo 21"/>
    <w:basedOn w:val="Normale"/>
    <w:uiPriority w:val="99"/>
    <w:rsid w:val="004F1AE0"/>
    <w:pPr>
      <w:jc w:val="both"/>
    </w:pPr>
    <w:rPr>
      <w:sz w:val="24"/>
      <w:szCs w:val="24"/>
    </w:rPr>
  </w:style>
  <w:style w:type="paragraph" w:customStyle="1" w:styleId="Elencopuntatopunto">
    <w:name w:val="Elenco puntato (punto)"/>
    <w:basedOn w:val="Normale"/>
    <w:uiPriority w:val="99"/>
    <w:rsid w:val="004F1AE0"/>
    <w:pPr>
      <w:widowControl w:val="0"/>
      <w:numPr>
        <w:numId w:val="1"/>
      </w:numPr>
      <w:spacing w:before="120"/>
      <w:jc w:val="both"/>
    </w:pPr>
    <w:rPr>
      <w:sz w:val="24"/>
      <w:szCs w:val="24"/>
    </w:rPr>
  </w:style>
  <w:style w:type="paragraph" w:styleId="Puntoelenco3">
    <w:name w:val="List Bullet 3"/>
    <w:basedOn w:val="Normale"/>
    <w:autoRedefine/>
    <w:uiPriority w:val="99"/>
    <w:rsid w:val="004F1AE0"/>
    <w:pPr>
      <w:keepNext/>
      <w:spacing w:before="60" w:line="240" w:lineRule="atLeast"/>
      <w:ind w:right="-1"/>
      <w:jc w:val="both"/>
      <w:outlineLvl w:val="0"/>
    </w:pPr>
    <w:rPr>
      <w:rFonts w:ascii="Tahoma" w:hAnsi="Tahoma" w:cs="Tahoma"/>
      <w:sz w:val="24"/>
      <w:szCs w:val="24"/>
    </w:rPr>
  </w:style>
  <w:style w:type="paragraph" w:styleId="Elencocontinua3">
    <w:name w:val="List Continue 3"/>
    <w:basedOn w:val="Normale"/>
    <w:uiPriority w:val="99"/>
    <w:rsid w:val="004F1AE0"/>
    <w:pPr>
      <w:keepNext/>
      <w:spacing w:before="60" w:after="120" w:line="240" w:lineRule="atLeast"/>
      <w:ind w:left="849" w:right="-1"/>
      <w:jc w:val="both"/>
      <w:outlineLvl w:val="0"/>
    </w:pPr>
    <w:rPr>
      <w:rFonts w:ascii="Tahoma" w:hAnsi="Tahoma" w:cs="Tahoma"/>
      <w:sz w:val="24"/>
      <w:szCs w:val="24"/>
    </w:rPr>
  </w:style>
  <w:style w:type="character" w:styleId="Collegamentoipertestuale">
    <w:name w:val="Hyperlink"/>
    <w:uiPriority w:val="99"/>
    <w:rsid w:val="004F1AE0"/>
    <w:rPr>
      <w:color w:val="0000FF"/>
      <w:u w:val="single"/>
    </w:rPr>
  </w:style>
  <w:style w:type="paragraph" w:customStyle="1" w:styleId="ind11">
    <w:name w:val="ind1.1"/>
    <w:basedOn w:val="Normale"/>
    <w:uiPriority w:val="99"/>
    <w:rsid w:val="004F1AE0"/>
    <w:pPr>
      <w:widowControl w:val="0"/>
      <w:spacing w:line="240" w:lineRule="atLeast"/>
      <w:ind w:left="993" w:hanging="284"/>
      <w:jc w:val="both"/>
    </w:pPr>
    <w:rPr>
      <w:rFonts w:ascii="Tahoma" w:hAnsi="Tahoma" w:cs="Tahoma"/>
    </w:rPr>
  </w:style>
  <w:style w:type="paragraph" w:customStyle="1" w:styleId="normale10">
    <w:name w:val="normale1"/>
    <w:basedOn w:val="Normale"/>
    <w:uiPriority w:val="99"/>
    <w:rsid w:val="004F1AE0"/>
    <w:pPr>
      <w:overflowPunct w:val="0"/>
      <w:autoSpaceDE w:val="0"/>
      <w:autoSpaceDN w:val="0"/>
      <w:adjustRightInd w:val="0"/>
      <w:spacing w:after="120"/>
      <w:jc w:val="both"/>
      <w:textAlignment w:val="baseline"/>
    </w:pPr>
    <w:rPr>
      <w:sz w:val="20"/>
      <w:szCs w:val="20"/>
    </w:rPr>
  </w:style>
  <w:style w:type="paragraph" w:customStyle="1" w:styleId="list1">
    <w:name w:val="list1"/>
    <w:basedOn w:val="Normale"/>
    <w:uiPriority w:val="99"/>
    <w:rsid w:val="004F1AE0"/>
    <w:pPr>
      <w:tabs>
        <w:tab w:val="left" w:pos="864"/>
      </w:tabs>
      <w:overflowPunct w:val="0"/>
      <w:autoSpaceDE w:val="0"/>
      <w:autoSpaceDN w:val="0"/>
      <w:adjustRightInd w:val="0"/>
      <w:spacing w:after="120"/>
      <w:ind w:left="862" w:hanging="431"/>
      <w:jc w:val="both"/>
      <w:textAlignment w:val="baseline"/>
    </w:pPr>
    <w:rPr>
      <w:sz w:val="20"/>
      <w:szCs w:val="20"/>
    </w:rPr>
  </w:style>
  <w:style w:type="paragraph" w:customStyle="1" w:styleId="titolino">
    <w:name w:val="titolino"/>
    <w:basedOn w:val="Normale"/>
    <w:uiPriority w:val="99"/>
    <w:rsid w:val="004F1AE0"/>
    <w:pPr>
      <w:keepNext/>
      <w:overflowPunct w:val="0"/>
      <w:autoSpaceDE w:val="0"/>
      <w:autoSpaceDN w:val="0"/>
      <w:adjustRightInd w:val="0"/>
      <w:spacing w:before="120" w:after="120"/>
      <w:jc w:val="both"/>
      <w:textAlignment w:val="baseline"/>
    </w:pPr>
    <w:rPr>
      <w:b/>
      <w:bCs/>
      <w:sz w:val="20"/>
      <w:szCs w:val="20"/>
    </w:rPr>
  </w:style>
  <w:style w:type="paragraph" w:customStyle="1" w:styleId="paragrafo">
    <w:name w:val="paragrafo"/>
    <w:basedOn w:val="Normale"/>
    <w:link w:val="paragrafoCarattere"/>
    <w:rsid w:val="004F1AE0"/>
    <w:pPr>
      <w:jc w:val="both"/>
    </w:pPr>
    <w:rPr>
      <w:rFonts w:ascii="Century Schoolbook" w:hAnsi="Century Schoolbook" w:cs="Century Schoolbook"/>
    </w:rPr>
  </w:style>
  <w:style w:type="paragraph" w:customStyle="1" w:styleId="Titolo11">
    <w:name w:val="Titolo 1.1"/>
    <w:basedOn w:val="Titolo1"/>
    <w:autoRedefine/>
    <w:uiPriority w:val="99"/>
    <w:rsid w:val="004F1AE0"/>
    <w:pPr>
      <w:tabs>
        <w:tab w:val="left" w:pos="1247"/>
      </w:tabs>
      <w:spacing w:before="520" w:after="280"/>
      <w:ind w:left="0" w:firstLine="0"/>
    </w:pPr>
    <w:rPr>
      <w:rFonts w:ascii="Century Schoolbook" w:hAnsi="Century Schoolbook" w:cs="Century Schoolbook"/>
      <w:caps/>
      <w:u w:val="none"/>
    </w:rPr>
  </w:style>
  <w:style w:type="paragraph" w:customStyle="1" w:styleId="titolocsm">
    <w:name w:val="titoloc_sm"/>
    <w:basedOn w:val="Normale"/>
    <w:rsid w:val="004F1AE0"/>
    <w:pPr>
      <w:spacing w:before="60" w:after="60"/>
    </w:pPr>
    <w:rPr>
      <w:b/>
      <w:bCs/>
    </w:rPr>
  </w:style>
  <w:style w:type="paragraph" w:styleId="Testocommento">
    <w:name w:val="annotation text"/>
    <w:basedOn w:val="Normale"/>
    <w:link w:val="TestocommentoCarattere"/>
    <w:uiPriority w:val="99"/>
    <w:semiHidden/>
    <w:rsid w:val="004F1AE0"/>
    <w:rPr>
      <w:sz w:val="20"/>
      <w:szCs w:val="20"/>
    </w:rPr>
  </w:style>
  <w:style w:type="character" w:customStyle="1" w:styleId="TestocommentoCarattere">
    <w:name w:val="Testo commento Carattere"/>
    <w:link w:val="Testocommento"/>
    <w:uiPriority w:val="99"/>
    <w:semiHidden/>
    <w:rsid w:val="00BC49F7"/>
    <w:rPr>
      <w:rFonts w:ascii="Book Antiqua" w:hAnsi="Book Antiqua" w:cs="Book Antiqua"/>
      <w:sz w:val="20"/>
      <w:szCs w:val="20"/>
    </w:rPr>
  </w:style>
  <w:style w:type="paragraph" w:styleId="Primorientrocorpodeltesto">
    <w:name w:val="Body Text First Indent"/>
    <w:basedOn w:val="Corpotesto"/>
    <w:link w:val="PrimorientrocorpodeltestoCarattere"/>
    <w:uiPriority w:val="99"/>
    <w:rsid w:val="004F1AE0"/>
    <w:pPr>
      <w:spacing w:after="120" w:line="240" w:lineRule="auto"/>
      <w:ind w:left="0" w:firstLine="210"/>
      <w:jc w:val="left"/>
    </w:pPr>
    <w:rPr>
      <w:rFonts w:ascii="Book Antiqua" w:hAnsi="Book Antiqua" w:cs="Book Antiqua"/>
      <w:spacing w:val="0"/>
    </w:rPr>
  </w:style>
  <w:style w:type="character" w:customStyle="1" w:styleId="PrimorientrocorpodeltestoCarattere">
    <w:name w:val="Primo rientro corpo del testo Carattere"/>
    <w:link w:val="Primorientrocorpodeltesto"/>
    <w:uiPriority w:val="99"/>
    <w:semiHidden/>
    <w:rsid w:val="00BC49F7"/>
    <w:rPr>
      <w:rFonts w:ascii="Book Antiqua" w:hAnsi="Book Antiqua" w:cs="Book Antiqua"/>
    </w:rPr>
  </w:style>
  <w:style w:type="character" w:styleId="Rimandocommento">
    <w:name w:val="annotation reference"/>
    <w:uiPriority w:val="99"/>
    <w:semiHidden/>
    <w:rsid w:val="004F1AE0"/>
    <w:rPr>
      <w:sz w:val="16"/>
      <w:szCs w:val="16"/>
    </w:rPr>
  </w:style>
  <w:style w:type="paragraph" w:styleId="Soggettocommento">
    <w:name w:val="annotation subject"/>
    <w:basedOn w:val="Testocommento"/>
    <w:next w:val="Testocommento"/>
    <w:link w:val="SoggettocommentoCarattere"/>
    <w:uiPriority w:val="99"/>
    <w:semiHidden/>
    <w:rsid w:val="004F1AE0"/>
    <w:rPr>
      <w:b/>
      <w:bCs/>
    </w:rPr>
  </w:style>
  <w:style w:type="character" w:customStyle="1" w:styleId="SoggettocommentoCarattere">
    <w:name w:val="Soggetto commento Carattere"/>
    <w:link w:val="Soggettocommento"/>
    <w:uiPriority w:val="99"/>
    <w:semiHidden/>
    <w:rsid w:val="00BC49F7"/>
    <w:rPr>
      <w:rFonts w:ascii="Book Antiqua" w:hAnsi="Book Antiqua" w:cs="Book Antiqua"/>
      <w:b/>
      <w:bCs/>
      <w:sz w:val="20"/>
      <w:szCs w:val="20"/>
    </w:rPr>
  </w:style>
  <w:style w:type="character" w:customStyle="1" w:styleId="normale1Carattere">
    <w:name w:val="normale1 Carattere"/>
    <w:uiPriority w:val="99"/>
    <w:rsid w:val="004F1AE0"/>
    <w:rPr>
      <w:lang w:val="it-IT" w:eastAsia="it-IT"/>
    </w:rPr>
  </w:style>
  <w:style w:type="paragraph" w:customStyle="1" w:styleId="normale0">
    <w:name w:val="normale"/>
    <w:basedOn w:val="Corpodeltesto2"/>
    <w:uiPriority w:val="99"/>
    <w:rsid w:val="004F1AE0"/>
    <w:pPr>
      <w:spacing w:before="0" w:line="240" w:lineRule="auto"/>
      <w:ind w:left="432" w:firstLine="0"/>
    </w:pPr>
  </w:style>
  <w:style w:type="table" w:styleId="Grigliatabella">
    <w:name w:val="Table Grid"/>
    <w:basedOn w:val="Tabellanormale"/>
    <w:uiPriority w:val="99"/>
    <w:rsid w:val="004F1AE0"/>
    <w:rPr>
      <w:rFonts w:ascii="Book Antiqua" w:hAnsi="Book Antiqua" w:cs="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ttereCarattereCarattereCarattereCarattereCarattereCarattereCarattereCarattereCarattereCarattere">
    <w:name w:val="Carattere Carattere Carattere Carattere Carattere Carattere Carattere Carattere Carattere Carattere Carattere"/>
    <w:basedOn w:val="Normale"/>
    <w:uiPriority w:val="99"/>
    <w:rsid w:val="004F1AE0"/>
    <w:pPr>
      <w:spacing w:after="160" w:line="240" w:lineRule="exact"/>
    </w:pPr>
    <w:rPr>
      <w:rFonts w:ascii="Tahoma" w:hAnsi="Tahoma" w:cs="Tahoma"/>
      <w:sz w:val="20"/>
      <w:szCs w:val="20"/>
      <w:lang w:val="en-US" w:eastAsia="en-US"/>
    </w:rPr>
  </w:style>
  <w:style w:type="paragraph" w:customStyle="1" w:styleId="usoboll1">
    <w:name w:val="usoboll1"/>
    <w:basedOn w:val="Normale"/>
    <w:uiPriority w:val="99"/>
    <w:rsid w:val="004F1AE0"/>
    <w:pPr>
      <w:widowControl w:val="0"/>
      <w:spacing w:line="482" w:lineRule="exact"/>
      <w:jc w:val="both"/>
    </w:pPr>
  </w:style>
  <w:style w:type="paragraph" w:styleId="Titolo">
    <w:name w:val="Title"/>
    <w:basedOn w:val="Normale"/>
    <w:link w:val="TitoloCarattere"/>
    <w:uiPriority w:val="99"/>
    <w:qFormat/>
    <w:rsid w:val="004F1AE0"/>
    <w:pPr>
      <w:spacing w:before="240" w:after="60"/>
      <w:ind w:firstLine="284"/>
      <w:jc w:val="center"/>
    </w:pPr>
    <w:rPr>
      <w:rFonts w:ascii="Tahoma" w:hAnsi="Tahoma" w:cs="Tahoma"/>
      <w:b/>
      <w:bCs/>
      <w:kern w:val="28"/>
      <w:sz w:val="32"/>
      <w:szCs w:val="32"/>
    </w:rPr>
  </w:style>
  <w:style w:type="character" w:customStyle="1" w:styleId="TitoloCarattere">
    <w:name w:val="Titolo Carattere"/>
    <w:link w:val="Titolo"/>
    <w:uiPriority w:val="99"/>
    <w:rsid w:val="00BC49F7"/>
    <w:rPr>
      <w:rFonts w:ascii="Cambria" w:hAnsi="Cambria" w:cs="Cambria"/>
      <w:b/>
      <w:bCs/>
      <w:kern w:val="28"/>
      <w:sz w:val="32"/>
      <w:szCs w:val="32"/>
    </w:rPr>
  </w:style>
  <w:style w:type="paragraph" w:customStyle="1" w:styleId="Carattere1CarattereCarattere">
    <w:name w:val="Carattere1 Carattere Carattere"/>
    <w:basedOn w:val="Normale"/>
    <w:uiPriority w:val="99"/>
    <w:rsid w:val="004F1AE0"/>
    <w:pPr>
      <w:spacing w:after="160" w:line="240" w:lineRule="exact"/>
    </w:pPr>
    <w:rPr>
      <w:rFonts w:ascii="Tahoma" w:hAnsi="Tahoma" w:cs="Tahoma"/>
      <w:sz w:val="20"/>
      <w:szCs w:val="20"/>
      <w:lang w:val="en-US" w:eastAsia="en-US"/>
    </w:rPr>
  </w:style>
  <w:style w:type="paragraph" w:customStyle="1" w:styleId="CarattereCarattere1CarattereCarattereCarattereCarattereCarattere">
    <w:name w:val="Carattere Carattere1 Carattere Carattere Carattere Carattere Carattere"/>
    <w:basedOn w:val="Normale"/>
    <w:uiPriority w:val="99"/>
    <w:rsid w:val="00425494"/>
    <w:pPr>
      <w:spacing w:after="160" w:line="240" w:lineRule="exact"/>
    </w:pPr>
    <w:rPr>
      <w:rFonts w:ascii="Tahoma" w:hAnsi="Tahoma" w:cs="Tahoma"/>
      <w:sz w:val="20"/>
      <w:szCs w:val="20"/>
      <w:lang w:val="en-US" w:eastAsia="en-US"/>
    </w:rPr>
  </w:style>
  <w:style w:type="paragraph" w:customStyle="1" w:styleId="CarattereCarattereCarattereCarattere">
    <w:name w:val="Carattere Carattere Carattere Carattere"/>
    <w:basedOn w:val="Normale"/>
    <w:uiPriority w:val="99"/>
    <w:rsid w:val="00751B32"/>
    <w:pPr>
      <w:spacing w:after="160" w:line="240" w:lineRule="exact"/>
    </w:pPr>
    <w:rPr>
      <w:rFonts w:ascii="Tahoma" w:hAnsi="Tahoma" w:cs="Tahoma"/>
      <w:sz w:val="20"/>
      <w:szCs w:val="20"/>
      <w:lang w:val="en-US" w:eastAsia="en-US"/>
    </w:rPr>
  </w:style>
  <w:style w:type="paragraph" w:customStyle="1" w:styleId="CarattereCarattereCarattereCarattereCarattereCarattereCarattereCarattere">
    <w:name w:val="Carattere Carattere Carattere Carattere Carattere Carattere Carattere Carattere"/>
    <w:basedOn w:val="Normale"/>
    <w:uiPriority w:val="99"/>
    <w:rsid w:val="0005651C"/>
    <w:pPr>
      <w:spacing w:after="160" w:line="240" w:lineRule="exact"/>
    </w:pPr>
    <w:rPr>
      <w:rFonts w:ascii="Tahoma" w:hAnsi="Tahoma" w:cs="Tahoma"/>
      <w:sz w:val="20"/>
      <w:szCs w:val="20"/>
      <w:lang w:val="en-US" w:eastAsia="en-US"/>
    </w:rPr>
  </w:style>
  <w:style w:type="paragraph" w:customStyle="1" w:styleId="CarattereCarattereCarattereCarattereCarattereCarattereCarattereCarattereCarattereCarattereCarattereCarattereCarattereCarattere1CarattereCarattereCarattereCarattereCarattereCarattere">
    <w:name w:val="Carattere Carattere Carattere Carattere Carattere Carattere Carattere Carattere Carattere Carattere Carattere Carattere Carattere Carattere1 Carattere Carattere Carattere Carattere Carattere Carattere"/>
    <w:basedOn w:val="Normale"/>
    <w:uiPriority w:val="99"/>
    <w:rsid w:val="0055519F"/>
    <w:pPr>
      <w:spacing w:after="160" w:line="240" w:lineRule="exact"/>
    </w:pPr>
    <w:rPr>
      <w:rFonts w:ascii="Tahoma" w:hAnsi="Tahoma" w:cs="Tahoma"/>
      <w:sz w:val="20"/>
      <w:szCs w:val="20"/>
      <w:lang w:val="en-US" w:eastAsia="en-US"/>
    </w:rPr>
  </w:style>
  <w:style w:type="paragraph" w:customStyle="1" w:styleId="CarattereCarattereCarattereCarattereCarattereCarattereCarattereCarattereCarattereCarattereCarattereCarattereCarattereCarattere">
    <w:name w:val="Carattere Carattere Carattere Carattere Carattere Carattere Carattere Carattere Carattere Carattere Carattere Carattere Carattere Carattere"/>
    <w:basedOn w:val="Normale"/>
    <w:uiPriority w:val="99"/>
    <w:rsid w:val="00341250"/>
    <w:pPr>
      <w:spacing w:after="160" w:line="240" w:lineRule="exact"/>
    </w:pPr>
    <w:rPr>
      <w:rFonts w:ascii="Tahoma" w:hAnsi="Tahoma" w:cs="Tahoma"/>
      <w:sz w:val="20"/>
      <w:szCs w:val="20"/>
      <w:lang w:val="en-US" w:eastAsia="en-US"/>
    </w:rPr>
  </w:style>
  <w:style w:type="paragraph" w:customStyle="1" w:styleId="CarattereCarattereCarattereCarattereCarattere">
    <w:name w:val="Carattere Carattere Carattere Carattere Carattere"/>
    <w:basedOn w:val="Normale"/>
    <w:uiPriority w:val="99"/>
    <w:rsid w:val="006B5486"/>
    <w:pPr>
      <w:spacing w:after="160" w:line="240" w:lineRule="exact"/>
    </w:pPr>
    <w:rPr>
      <w:rFonts w:ascii="Tahoma" w:hAnsi="Tahoma" w:cs="Tahoma"/>
      <w:sz w:val="20"/>
      <w:szCs w:val="20"/>
      <w:lang w:val="en-US" w:eastAsia="en-US"/>
    </w:rPr>
  </w:style>
  <w:style w:type="paragraph" w:customStyle="1" w:styleId="CarattereCarattere1CarattereCarattereCarattereCarattereCarattereCarattereCarattereCarattereCarattereCarattereCarattereCarattereCarattereCarattereCarattere">
    <w:name w:val="Carattere Carattere1 Carattere Carattere Carattere Carattere Carattere Carattere Carattere Carattere Carattere Carattere Carattere Carattere Carattere Carattere Carattere"/>
    <w:basedOn w:val="Normale"/>
    <w:uiPriority w:val="99"/>
    <w:rsid w:val="00513FAC"/>
    <w:pPr>
      <w:spacing w:after="160" w:line="240" w:lineRule="exact"/>
    </w:pPr>
    <w:rPr>
      <w:rFonts w:ascii="Tahoma" w:hAnsi="Tahoma" w:cs="Tahoma"/>
      <w:sz w:val="20"/>
      <w:szCs w:val="20"/>
      <w:lang w:val="en-US" w:eastAsia="en-US"/>
    </w:rPr>
  </w:style>
  <w:style w:type="paragraph" w:customStyle="1" w:styleId="CarattereCarattereCarattereCarattereCarattere1CarattereCarattereCarattereCarattereCarattereCarattereCarattereCarattereCarattereCarattereCarattereCarattereCarattereCarattereCarattere">
    <w:name w:val="Carattere Carattere Carattere Carattere Carattere1 Carattere Carattere Carattere Carattere Carattere Carattere Carattere Carattere Carattere Carattere Carattere Carattere Carattere Carattere Carattere"/>
    <w:basedOn w:val="Normale"/>
    <w:uiPriority w:val="99"/>
    <w:rsid w:val="00A26DEE"/>
    <w:pPr>
      <w:ind w:left="567"/>
    </w:pPr>
    <w:rPr>
      <w:rFonts w:ascii="Arial" w:hAnsi="Arial" w:cs="Arial"/>
      <w:sz w:val="24"/>
      <w:szCs w:val="24"/>
    </w:rPr>
  </w:style>
  <w:style w:type="paragraph" w:customStyle="1" w:styleId="TitoloschedeIQ">
    <w:name w:val="Titolo_schede_IQ"/>
    <w:basedOn w:val="Normale"/>
    <w:next w:val="Normale"/>
    <w:autoRedefine/>
    <w:uiPriority w:val="99"/>
    <w:qFormat/>
    <w:rsid w:val="00774B8E"/>
    <w:pPr>
      <w:spacing w:before="60" w:after="60"/>
    </w:pPr>
    <w:rPr>
      <w:rFonts w:asciiTheme="minorHAnsi" w:eastAsia="SimSun" w:hAnsiTheme="minorHAnsi" w:cs="Arial"/>
      <w:b/>
      <w:bCs/>
      <w:sz w:val="18"/>
      <w:szCs w:val="18"/>
    </w:rPr>
  </w:style>
  <w:style w:type="paragraph" w:customStyle="1" w:styleId="puntoelenco0">
    <w:name w:val="punto elenco"/>
    <w:basedOn w:val="Normale"/>
    <w:autoRedefine/>
    <w:uiPriority w:val="99"/>
    <w:qFormat/>
    <w:rsid w:val="004F53A0"/>
    <w:pPr>
      <w:tabs>
        <w:tab w:val="left" w:pos="6640"/>
      </w:tabs>
      <w:spacing w:before="60" w:after="60"/>
      <w:jc w:val="center"/>
    </w:pPr>
    <w:rPr>
      <w:rFonts w:asciiTheme="minorHAnsi" w:eastAsia="SimSun" w:hAnsiTheme="minorHAnsi" w:cs="Arial"/>
      <w:i/>
      <w:iCs/>
      <w:sz w:val="18"/>
      <w:szCs w:val="18"/>
    </w:rPr>
  </w:style>
  <w:style w:type="paragraph" w:customStyle="1" w:styleId="StilecorpoIQAllineatoasinistra">
    <w:name w:val="Stile corpo_IQ + Allineato a sinistra"/>
    <w:basedOn w:val="Normale"/>
    <w:uiPriority w:val="99"/>
    <w:rsid w:val="003B00CF"/>
    <w:pPr>
      <w:spacing w:before="40" w:after="40"/>
    </w:pPr>
    <w:rPr>
      <w:rFonts w:ascii="Trebuchet MS" w:hAnsi="Trebuchet MS" w:cs="Trebuchet MS"/>
      <w:sz w:val="20"/>
      <w:szCs w:val="20"/>
    </w:rPr>
  </w:style>
  <w:style w:type="character" w:styleId="Testosegnaposto">
    <w:name w:val="Placeholder Text"/>
    <w:uiPriority w:val="99"/>
    <w:semiHidden/>
    <w:rsid w:val="0026291C"/>
    <w:rPr>
      <w:color w:val="808080"/>
    </w:rPr>
  </w:style>
  <w:style w:type="paragraph" w:customStyle="1" w:styleId="CarattereCarattereCarattereCarattereCarattereCarattereCarattereCarattere1">
    <w:name w:val="Carattere Carattere Carattere Carattere Carattere Carattere Carattere Carattere1"/>
    <w:basedOn w:val="Normale"/>
    <w:uiPriority w:val="99"/>
    <w:rsid w:val="004575F4"/>
    <w:pPr>
      <w:spacing w:after="160" w:line="240" w:lineRule="exact"/>
    </w:pPr>
    <w:rPr>
      <w:rFonts w:ascii="Tahoma" w:hAnsi="Tahoma" w:cs="Tahoma"/>
      <w:sz w:val="20"/>
      <w:szCs w:val="20"/>
      <w:lang w:val="en-US" w:eastAsia="en-US"/>
    </w:rPr>
  </w:style>
  <w:style w:type="paragraph" w:customStyle="1" w:styleId="corpoIQ">
    <w:name w:val="corpo_IQ"/>
    <w:basedOn w:val="Normale"/>
    <w:uiPriority w:val="99"/>
    <w:rsid w:val="00A936D8"/>
    <w:pPr>
      <w:spacing w:before="40" w:after="40"/>
      <w:jc w:val="both"/>
    </w:pPr>
    <w:rPr>
      <w:rFonts w:ascii="Trebuchet MS" w:hAnsi="Trebuchet MS" w:cs="Trebuchet MS"/>
      <w:sz w:val="20"/>
      <w:szCs w:val="20"/>
    </w:rPr>
  </w:style>
  <w:style w:type="character" w:customStyle="1" w:styleId="Carattere13">
    <w:name w:val="Carattere13"/>
    <w:uiPriority w:val="99"/>
    <w:semiHidden/>
    <w:rsid w:val="00AF41A7"/>
    <w:rPr>
      <w:rFonts w:ascii="Book Antiqua" w:hAnsi="Book Antiqua" w:cs="Book Antiqua"/>
    </w:rPr>
  </w:style>
  <w:style w:type="paragraph" w:customStyle="1" w:styleId="Corpotesto1">
    <w:name w:val="Corpo testo1"/>
    <w:aliases w:val="Body Text Char"/>
    <w:basedOn w:val="Normale"/>
    <w:uiPriority w:val="99"/>
    <w:rsid w:val="00212D11"/>
    <w:pPr>
      <w:spacing w:line="300" w:lineRule="atLeast"/>
      <w:jc w:val="both"/>
    </w:pPr>
    <w:rPr>
      <w:rFonts w:ascii="Trebuchet MS" w:hAnsi="Trebuchet MS" w:cs="Times New Roman"/>
      <w:sz w:val="20"/>
      <w:szCs w:val="20"/>
    </w:rPr>
  </w:style>
  <w:style w:type="paragraph" w:customStyle="1" w:styleId="Default">
    <w:name w:val="Default"/>
    <w:rsid w:val="00212D11"/>
    <w:pPr>
      <w:autoSpaceDE w:val="0"/>
      <w:autoSpaceDN w:val="0"/>
      <w:adjustRightInd w:val="0"/>
    </w:pPr>
    <w:rPr>
      <w:rFonts w:ascii="Trebuchet MS" w:eastAsia="SimSun" w:hAnsi="Trebuchet MS" w:cs="Trebuchet MS"/>
      <w:color w:val="000000"/>
      <w:sz w:val="24"/>
      <w:szCs w:val="24"/>
    </w:rPr>
  </w:style>
  <w:style w:type="paragraph" w:styleId="Puntoelenco2">
    <w:name w:val="List Bullet 2"/>
    <w:basedOn w:val="Normale"/>
    <w:autoRedefine/>
    <w:rsid w:val="00400D33"/>
    <w:pPr>
      <w:numPr>
        <w:numId w:val="4"/>
      </w:numPr>
    </w:pPr>
    <w:rPr>
      <w:rFonts w:ascii="Times New (W1)" w:hAnsi="Times New (W1)" w:cs="Times New Roman"/>
      <w:sz w:val="24"/>
      <w:szCs w:val="24"/>
    </w:rPr>
  </w:style>
  <w:style w:type="paragraph" w:customStyle="1" w:styleId="tabiq">
    <w:name w:val="tab_iq"/>
    <w:basedOn w:val="Normale"/>
    <w:uiPriority w:val="99"/>
    <w:rsid w:val="00400D33"/>
    <w:pPr>
      <w:spacing w:before="60" w:after="60" w:line="240" w:lineRule="atLeast"/>
    </w:pPr>
    <w:rPr>
      <w:rFonts w:cs="Times New Roman"/>
      <w:kern w:val="16"/>
      <w:sz w:val="20"/>
    </w:rPr>
  </w:style>
  <w:style w:type="paragraph" w:customStyle="1" w:styleId="tabiqbold">
    <w:name w:val="tab_iq_bold"/>
    <w:basedOn w:val="tabiq"/>
    <w:rsid w:val="00400D33"/>
    <w:rPr>
      <w:b/>
    </w:rPr>
  </w:style>
  <w:style w:type="paragraph" w:customStyle="1" w:styleId="Titolononnumerato">
    <w:name w:val="Titolo non numerato"/>
    <w:basedOn w:val="Intestazione"/>
    <w:rsid w:val="0059159F"/>
    <w:pPr>
      <w:tabs>
        <w:tab w:val="clear" w:pos="4320"/>
        <w:tab w:val="clear" w:pos="8640"/>
      </w:tabs>
      <w:spacing w:before="120" w:after="120" w:line="280" w:lineRule="exact"/>
      <w:jc w:val="both"/>
    </w:pPr>
    <w:rPr>
      <w:rFonts w:ascii="Times New Roman" w:hAnsi="Times New Roman" w:cs="Times New Roman"/>
      <w:b/>
      <w:caps/>
      <w:sz w:val="24"/>
      <w:szCs w:val="20"/>
    </w:rPr>
  </w:style>
  <w:style w:type="character" w:customStyle="1" w:styleId="paragrafoCarattere">
    <w:name w:val="paragrafo Carattere"/>
    <w:link w:val="paragrafo"/>
    <w:rsid w:val="0059159F"/>
    <w:rPr>
      <w:rFonts w:ascii="Century Schoolbook" w:hAnsi="Century Schoolbook" w:cs="Century Schoolbook"/>
      <w:sz w:val="22"/>
      <w:szCs w:val="22"/>
    </w:rPr>
  </w:style>
  <w:style w:type="paragraph" w:styleId="Paragrafoelenco">
    <w:name w:val="List Paragraph"/>
    <w:aliases w:val="Normale + Elenco puntato,Paragrafo elenco 2,List Paragraph2,Bullet edison,List Paragraph3,List Paragraph4,List Paragraph 2 liv"/>
    <w:basedOn w:val="Normale"/>
    <w:link w:val="ParagrafoelencoCarattere"/>
    <w:uiPriority w:val="34"/>
    <w:qFormat/>
    <w:rsid w:val="00791926"/>
    <w:pPr>
      <w:ind w:left="720"/>
      <w:contextualSpacing/>
    </w:pPr>
  </w:style>
  <w:style w:type="paragraph" w:customStyle="1" w:styleId="Rombo">
    <w:name w:val="Rombo"/>
    <w:basedOn w:val="Normale"/>
    <w:rsid w:val="006D0BB3"/>
    <w:pPr>
      <w:numPr>
        <w:numId w:val="6"/>
      </w:numPr>
      <w:autoSpaceDE w:val="0"/>
      <w:autoSpaceDN w:val="0"/>
      <w:spacing w:before="120"/>
      <w:jc w:val="both"/>
    </w:pPr>
    <w:rPr>
      <w:rFonts w:ascii="Times New Roman" w:hAnsi="Times New Roman" w:cs="Times New Roman"/>
      <w:sz w:val="24"/>
      <w:szCs w:val="20"/>
    </w:rPr>
  </w:style>
  <w:style w:type="character" w:customStyle="1" w:styleId="ParagrafoelencoCarattere">
    <w:name w:val="Paragrafo elenco Carattere"/>
    <w:aliases w:val="Normale + Elenco puntato Carattere,Paragrafo elenco 2 Carattere,List Paragraph2 Carattere,Bullet edison Carattere,List Paragraph3 Carattere,List Paragraph4 Carattere,List Paragraph 2 liv Carattere"/>
    <w:link w:val="Paragrafoelenco"/>
    <w:uiPriority w:val="34"/>
    <w:rsid w:val="00DB35A0"/>
    <w:rPr>
      <w:rFonts w:ascii="Calibri" w:hAnsi="Calibri" w:cs="Book Antiqua"/>
      <w:sz w:val="22"/>
      <w:szCs w:val="22"/>
    </w:rPr>
  </w:style>
  <w:style w:type="paragraph" w:customStyle="1" w:styleId="StileTrebuchetMS10ptGiustificato">
    <w:name w:val="Stile Trebuchet MS 10 pt Giustificato"/>
    <w:basedOn w:val="Normale"/>
    <w:uiPriority w:val="99"/>
    <w:rsid w:val="009679A7"/>
    <w:pPr>
      <w:suppressAutoHyphens/>
      <w:jc w:val="both"/>
    </w:pPr>
    <w:rPr>
      <w:rFonts w:ascii="Trebuchet MS" w:hAnsi="Trebuchet MS" w:cs="Times"/>
      <w:sz w:val="20"/>
      <w:szCs w:val="20"/>
      <w:lang w:eastAsia="ar-SA"/>
    </w:rPr>
  </w:style>
  <w:style w:type="paragraph" w:customStyle="1" w:styleId="Primorientrocorpodeltesto1">
    <w:name w:val="Primo rientro corpo del testo1"/>
    <w:basedOn w:val="Corpotesto"/>
    <w:uiPriority w:val="99"/>
    <w:rsid w:val="009679A7"/>
    <w:pPr>
      <w:suppressAutoHyphens/>
      <w:spacing w:after="120" w:line="240" w:lineRule="auto"/>
      <w:ind w:left="0" w:firstLine="210"/>
      <w:jc w:val="left"/>
    </w:pPr>
    <w:rPr>
      <w:rFonts w:ascii="Book Antiqua" w:hAnsi="Book Antiqua" w:cs="Times New Roman"/>
      <w:spacing w:val="0"/>
      <w:szCs w:val="24"/>
    </w:rPr>
  </w:style>
  <w:style w:type="paragraph" w:customStyle="1" w:styleId="Elencocommento">
    <w:name w:val="Elenco commento"/>
    <w:basedOn w:val="Paragrafoelenco"/>
    <w:uiPriority w:val="99"/>
    <w:rsid w:val="009679A7"/>
    <w:pPr>
      <w:numPr>
        <w:numId w:val="10"/>
      </w:numPr>
      <w:suppressAutoHyphens/>
      <w:spacing w:before="60" w:after="200" w:line="300" w:lineRule="atLeast"/>
    </w:pPr>
    <w:rPr>
      <w:rFonts w:cs="Trebuchet MS"/>
      <w:i/>
      <w:color w:val="3333FF"/>
      <w:szCs w:val="20"/>
      <w:lang w:eastAsia="ar-SA"/>
    </w:rPr>
  </w:style>
  <w:style w:type="paragraph" w:customStyle="1" w:styleId="StileTitolo1TrebuchetMS14ptNonGrassettoGiustificato">
    <w:name w:val="Stile Titolo 1 + Trebuchet MS 14 pt Non Grassetto Giustificato ..."/>
    <w:basedOn w:val="Titolo1"/>
    <w:next w:val="StileTrebuchetMS10ptGiustificato"/>
    <w:uiPriority w:val="99"/>
    <w:rsid w:val="009679A7"/>
    <w:pPr>
      <w:keepNext/>
      <w:numPr>
        <w:numId w:val="0"/>
      </w:numPr>
      <w:tabs>
        <w:tab w:val="left" w:pos="431"/>
        <w:tab w:val="num" w:pos="612"/>
      </w:tabs>
      <w:suppressAutoHyphens/>
      <w:spacing w:before="60" w:after="60"/>
      <w:ind w:left="612" w:hanging="432"/>
      <w:jc w:val="both"/>
    </w:pPr>
    <w:rPr>
      <w:rFonts w:ascii="Trebuchet MS" w:hAnsi="Trebuchet MS" w:cs="Times New Roman"/>
      <w:b w:val="0"/>
      <w:bCs w:val="0"/>
      <w:caps/>
      <w:kern w:val="32"/>
      <w:sz w:val="32"/>
      <w:szCs w:val="20"/>
      <w:u w:val="none"/>
    </w:rPr>
  </w:style>
  <w:style w:type="paragraph" w:customStyle="1" w:styleId="Titolocopertina">
    <w:name w:val="Titolo copertina"/>
    <w:basedOn w:val="Normale"/>
    <w:rsid w:val="00B15B2E"/>
    <w:pPr>
      <w:widowControl w:val="0"/>
      <w:spacing w:line="480" w:lineRule="auto"/>
    </w:pPr>
    <w:rPr>
      <w:rFonts w:ascii="Trebuchet MS" w:hAnsi="Trebuchet MS" w:cs="Times New Roman"/>
      <w:caps/>
      <w:color w:val="0000FF"/>
      <w:kern w:val="32"/>
      <w:sz w:val="28"/>
      <w:szCs w:val="28"/>
    </w:rPr>
  </w:style>
  <w:style w:type="paragraph" w:customStyle="1" w:styleId="AOHead1">
    <w:name w:val="AOHead1"/>
    <w:basedOn w:val="Normale"/>
    <w:next w:val="Normale"/>
    <w:qFormat/>
    <w:rsid w:val="00577066"/>
    <w:pPr>
      <w:keepNext/>
      <w:numPr>
        <w:numId w:val="34"/>
      </w:numPr>
      <w:spacing w:before="240" w:line="260" w:lineRule="atLeast"/>
      <w:jc w:val="both"/>
      <w:outlineLvl w:val="0"/>
    </w:pPr>
    <w:rPr>
      <w:rFonts w:ascii="Times New Roman" w:hAnsi="Times New Roman" w:cs="Times New Roman"/>
      <w:b/>
      <w:caps/>
      <w:kern w:val="28"/>
      <w:szCs w:val="20"/>
      <w:lang w:val="en-GB" w:eastAsia="en-US"/>
    </w:rPr>
  </w:style>
  <w:style w:type="paragraph" w:customStyle="1" w:styleId="AOHead2">
    <w:name w:val="AOHead2"/>
    <w:basedOn w:val="Normale"/>
    <w:next w:val="Normale"/>
    <w:rsid w:val="00577066"/>
    <w:pPr>
      <w:keepNext/>
      <w:numPr>
        <w:ilvl w:val="1"/>
        <w:numId w:val="34"/>
      </w:numPr>
      <w:spacing w:before="240" w:line="260" w:lineRule="atLeast"/>
      <w:jc w:val="both"/>
      <w:outlineLvl w:val="1"/>
    </w:pPr>
    <w:rPr>
      <w:rFonts w:ascii="Times New Roman" w:hAnsi="Times New Roman" w:cs="Times New Roman"/>
      <w:b/>
      <w:szCs w:val="20"/>
      <w:lang w:val="en-GB" w:eastAsia="en-US"/>
    </w:rPr>
  </w:style>
  <w:style w:type="paragraph" w:customStyle="1" w:styleId="AOHead3">
    <w:name w:val="AOHead3"/>
    <w:basedOn w:val="Normale"/>
    <w:next w:val="Normale"/>
    <w:rsid w:val="00577066"/>
    <w:pPr>
      <w:numPr>
        <w:ilvl w:val="2"/>
        <w:numId w:val="34"/>
      </w:numPr>
      <w:spacing w:before="240" w:line="260" w:lineRule="atLeast"/>
      <w:jc w:val="both"/>
      <w:outlineLvl w:val="2"/>
    </w:pPr>
    <w:rPr>
      <w:rFonts w:ascii="Times New Roman" w:hAnsi="Times New Roman" w:cs="Times New Roman"/>
      <w:szCs w:val="20"/>
      <w:lang w:val="en-GB" w:eastAsia="en-US"/>
    </w:rPr>
  </w:style>
  <w:style w:type="paragraph" w:customStyle="1" w:styleId="AOHead4">
    <w:name w:val="AOHead4"/>
    <w:basedOn w:val="Normale"/>
    <w:next w:val="Normale"/>
    <w:rsid w:val="00577066"/>
    <w:pPr>
      <w:numPr>
        <w:ilvl w:val="3"/>
        <w:numId w:val="34"/>
      </w:numPr>
      <w:spacing w:before="240" w:line="260" w:lineRule="atLeast"/>
      <w:jc w:val="both"/>
      <w:outlineLvl w:val="3"/>
    </w:pPr>
    <w:rPr>
      <w:rFonts w:ascii="Times New Roman" w:hAnsi="Times New Roman" w:cs="Times New Roman"/>
      <w:szCs w:val="20"/>
      <w:lang w:val="en-GB" w:eastAsia="en-US"/>
    </w:rPr>
  </w:style>
  <w:style w:type="paragraph" w:customStyle="1" w:styleId="AOHead5">
    <w:name w:val="AOHead5"/>
    <w:basedOn w:val="Normale"/>
    <w:next w:val="Normale"/>
    <w:rsid w:val="00577066"/>
    <w:pPr>
      <w:numPr>
        <w:ilvl w:val="4"/>
        <w:numId w:val="34"/>
      </w:numPr>
      <w:spacing w:before="240" w:line="260" w:lineRule="atLeast"/>
      <w:jc w:val="both"/>
      <w:outlineLvl w:val="4"/>
    </w:pPr>
    <w:rPr>
      <w:rFonts w:ascii="Times New Roman" w:hAnsi="Times New Roman" w:cs="Times New Roman"/>
      <w:szCs w:val="20"/>
      <w:lang w:val="en-GB" w:eastAsia="en-US"/>
    </w:rPr>
  </w:style>
  <w:style w:type="paragraph" w:customStyle="1" w:styleId="AOHead6">
    <w:name w:val="AOHead6"/>
    <w:basedOn w:val="Normale"/>
    <w:next w:val="Normale"/>
    <w:rsid w:val="00577066"/>
    <w:pPr>
      <w:numPr>
        <w:ilvl w:val="5"/>
        <w:numId w:val="34"/>
      </w:numPr>
      <w:spacing w:before="240" w:line="260" w:lineRule="atLeast"/>
      <w:jc w:val="both"/>
      <w:outlineLvl w:val="5"/>
    </w:pPr>
    <w:rPr>
      <w:rFonts w:ascii="Times New Roman" w:hAnsi="Times New Roman" w:cs="Times New Roman"/>
      <w:szCs w:val="20"/>
      <w:lang w:val="en-GB" w:eastAsia="en-US"/>
    </w:rPr>
  </w:style>
  <w:style w:type="paragraph" w:customStyle="1" w:styleId="AOAltHead2">
    <w:name w:val="AOAltHead2"/>
    <w:basedOn w:val="AOHead2"/>
    <w:next w:val="Normale"/>
    <w:rsid w:val="00577066"/>
    <w:pPr>
      <w:keepNext w:val="0"/>
    </w:pPr>
    <w:rPr>
      <w:b w:val="0"/>
    </w:rPr>
  </w:style>
  <w:style w:type="paragraph" w:customStyle="1" w:styleId="art-testo">
    <w:name w:val="art-testo"/>
    <w:basedOn w:val="Normale"/>
    <w:rsid w:val="00DA3F8B"/>
    <w:pPr>
      <w:widowControl w:val="0"/>
      <w:snapToGrid w:val="0"/>
      <w:spacing w:line="480" w:lineRule="auto"/>
      <w:jc w:val="both"/>
    </w:pPr>
    <w:rPr>
      <w:rFonts w:ascii="Trebuchet MS" w:hAnsi="Trebuchet MS" w:cs="Times New Roman"/>
      <w:sz w:val="20"/>
      <w:szCs w:val="20"/>
    </w:rPr>
  </w:style>
  <w:style w:type="character" w:customStyle="1" w:styleId="Grassettocorsivo">
    <w:name w:val="Grassetto corsivo"/>
    <w:rsid w:val="00DA3F8B"/>
    <w:rPr>
      <w:rFonts w:ascii="Trebuchet MS" w:hAnsi="Trebuchet MS" w:cs="Trebuchet MS" w:hint="default"/>
      <w:b/>
      <w:bCs w:val="0"/>
      <w:i/>
      <w:iCs w:val="0"/>
      <w:sz w:val="20"/>
    </w:rPr>
  </w:style>
  <w:style w:type="paragraph" w:styleId="NormaleWeb">
    <w:name w:val="Normal (Web)"/>
    <w:basedOn w:val="Normale"/>
    <w:uiPriority w:val="99"/>
    <w:semiHidden/>
    <w:unhideWhenUsed/>
    <w:rsid w:val="00DD5B84"/>
    <w:pPr>
      <w:spacing w:before="100" w:beforeAutospacing="1" w:after="100" w:afterAutospacing="1"/>
    </w:pPr>
    <w:rPr>
      <w:rFonts w:ascii="Times New Roman" w:eastAsiaTheme="minorEastAsia" w:hAnsi="Times New Roman" w:cs="Times New Roman"/>
      <w:sz w:val="24"/>
      <w:szCs w:val="24"/>
    </w:rPr>
  </w:style>
  <w:style w:type="paragraph" w:styleId="Titolosommario">
    <w:name w:val="TOC Heading"/>
    <w:basedOn w:val="Titolo1"/>
    <w:next w:val="Normale"/>
    <w:uiPriority w:val="39"/>
    <w:unhideWhenUsed/>
    <w:qFormat/>
    <w:rsid w:val="00831D71"/>
    <w:pPr>
      <w:keepNext/>
      <w:keepLines/>
      <w:numPr>
        <w:numId w:val="0"/>
      </w:numPr>
      <w:spacing w:after="0" w:line="259" w:lineRule="auto"/>
      <w:outlineLvl w:val="9"/>
    </w:pPr>
    <w:rPr>
      <w:rFonts w:asciiTheme="majorHAnsi" w:eastAsiaTheme="majorEastAsia" w:hAnsiTheme="majorHAnsi" w:cstheme="majorBidi"/>
      <w:b w:val="0"/>
      <w:bCs w:val="0"/>
      <w:color w:val="365F91" w:themeColor="accent1" w:themeShade="BF"/>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843124">
      <w:bodyDiv w:val="1"/>
      <w:marLeft w:val="0"/>
      <w:marRight w:val="0"/>
      <w:marTop w:val="0"/>
      <w:marBottom w:val="0"/>
      <w:divBdr>
        <w:top w:val="none" w:sz="0" w:space="0" w:color="auto"/>
        <w:left w:val="none" w:sz="0" w:space="0" w:color="auto"/>
        <w:bottom w:val="none" w:sz="0" w:space="0" w:color="auto"/>
        <w:right w:val="none" w:sz="0" w:space="0" w:color="auto"/>
      </w:divBdr>
    </w:div>
    <w:div w:id="130901945">
      <w:bodyDiv w:val="1"/>
      <w:marLeft w:val="0"/>
      <w:marRight w:val="0"/>
      <w:marTop w:val="0"/>
      <w:marBottom w:val="0"/>
      <w:divBdr>
        <w:top w:val="none" w:sz="0" w:space="0" w:color="auto"/>
        <w:left w:val="none" w:sz="0" w:space="0" w:color="auto"/>
        <w:bottom w:val="none" w:sz="0" w:space="0" w:color="auto"/>
        <w:right w:val="none" w:sz="0" w:space="0" w:color="auto"/>
      </w:divBdr>
    </w:div>
    <w:div w:id="180825140">
      <w:marLeft w:val="0"/>
      <w:marRight w:val="0"/>
      <w:marTop w:val="0"/>
      <w:marBottom w:val="0"/>
      <w:divBdr>
        <w:top w:val="none" w:sz="0" w:space="0" w:color="auto"/>
        <w:left w:val="none" w:sz="0" w:space="0" w:color="auto"/>
        <w:bottom w:val="none" w:sz="0" w:space="0" w:color="auto"/>
        <w:right w:val="none" w:sz="0" w:space="0" w:color="auto"/>
      </w:divBdr>
    </w:div>
    <w:div w:id="180825141">
      <w:marLeft w:val="0"/>
      <w:marRight w:val="0"/>
      <w:marTop w:val="0"/>
      <w:marBottom w:val="0"/>
      <w:divBdr>
        <w:top w:val="none" w:sz="0" w:space="0" w:color="auto"/>
        <w:left w:val="none" w:sz="0" w:space="0" w:color="auto"/>
        <w:bottom w:val="none" w:sz="0" w:space="0" w:color="auto"/>
        <w:right w:val="none" w:sz="0" w:space="0" w:color="auto"/>
      </w:divBdr>
    </w:div>
    <w:div w:id="180825142">
      <w:marLeft w:val="0"/>
      <w:marRight w:val="0"/>
      <w:marTop w:val="0"/>
      <w:marBottom w:val="0"/>
      <w:divBdr>
        <w:top w:val="none" w:sz="0" w:space="0" w:color="auto"/>
        <w:left w:val="none" w:sz="0" w:space="0" w:color="auto"/>
        <w:bottom w:val="none" w:sz="0" w:space="0" w:color="auto"/>
        <w:right w:val="none" w:sz="0" w:space="0" w:color="auto"/>
      </w:divBdr>
    </w:div>
    <w:div w:id="180825143">
      <w:marLeft w:val="0"/>
      <w:marRight w:val="0"/>
      <w:marTop w:val="0"/>
      <w:marBottom w:val="0"/>
      <w:divBdr>
        <w:top w:val="none" w:sz="0" w:space="0" w:color="auto"/>
        <w:left w:val="none" w:sz="0" w:space="0" w:color="auto"/>
        <w:bottom w:val="none" w:sz="0" w:space="0" w:color="auto"/>
        <w:right w:val="none" w:sz="0" w:space="0" w:color="auto"/>
      </w:divBdr>
    </w:div>
    <w:div w:id="180825144">
      <w:marLeft w:val="0"/>
      <w:marRight w:val="0"/>
      <w:marTop w:val="0"/>
      <w:marBottom w:val="0"/>
      <w:divBdr>
        <w:top w:val="none" w:sz="0" w:space="0" w:color="auto"/>
        <w:left w:val="none" w:sz="0" w:space="0" w:color="auto"/>
        <w:bottom w:val="none" w:sz="0" w:space="0" w:color="auto"/>
        <w:right w:val="none" w:sz="0" w:space="0" w:color="auto"/>
      </w:divBdr>
    </w:div>
    <w:div w:id="180825145">
      <w:marLeft w:val="0"/>
      <w:marRight w:val="0"/>
      <w:marTop w:val="0"/>
      <w:marBottom w:val="0"/>
      <w:divBdr>
        <w:top w:val="none" w:sz="0" w:space="0" w:color="auto"/>
        <w:left w:val="none" w:sz="0" w:space="0" w:color="auto"/>
        <w:bottom w:val="none" w:sz="0" w:space="0" w:color="auto"/>
        <w:right w:val="none" w:sz="0" w:space="0" w:color="auto"/>
      </w:divBdr>
    </w:div>
    <w:div w:id="408237428">
      <w:bodyDiv w:val="1"/>
      <w:marLeft w:val="0"/>
      <w:marRight w:val="0"/>
      <w:marTop w:val="0"/>
      <w:marBottom w:val="0"/>
      <w:divBdr>
        <w:top w:val="none" w:sz="0" w:space="0" w:color="auto"/>
        <w:left w:val="none" w:sz="0" w:space="0" w:color="auto"/>
        <w:bottom w:val="none" w:sz="0" w:space="0" w:color="auto"/>
        <w:right w:val="none" w:sz="0" w:space="0" w:color="auto"/>
      </w:divBdr>
    </w:div>
    <w:div w:id="507796571">
      <w:bodyDiv w:val="1"/>
      <w:marLeft w:val="0"/>
      <w:marRight w:val="0"/>
      <w:marTop w:val="0"/>
      <w:marBottom w:val="0"/>
      <w:divBdr>
        <w:top w:val="none" w:sz="0" w:space="0" w:color="auto"/>
        <w:left w:val="none" w:sz="0" w:space="0" w:color="auto"/>
        <w:bottom w:val="none" w:sz="0" w:space="0" w:color="auto"/>
        <w:right w:val="none" w:sz="0" w:space="0" w:color="auto"/>
      </w:divBdr>
    </w:div>
    <w:div w:id="667367155">
      <w:bodyDiv w:val="1"/>
      <w:marLeft w:val="0"/>
      <w:marRight w:val="0"/>
      <w:marTop w:val="0"/>
      <w:marBottom w:val="0"/>
      <w:divBdr>
        <w:top w:val="none" w:sz="0" w:space="0" w:color="auto"/>
        <w:left w:val="none" w:sz="0" w:space="0" w:color="auto"/>
        <w:bottom w:val="none" w:sz="0" w:space="0" w:color="auto"/>
        <w:right w:val="none" w:sz="0" w:space="0" w:color="auto"/>
      </w:divBdr>
    </w:div>
    <w:div w:id="720598894">
      <w:bodyDiv w:val="1"/>
      <w:marLeft w:val="0"/>
      <w:marRight w:val="0"/>
      <w:marTop w:val="0"/>
      <w:marBottom w:val="0"/>
      <w:divBdr>
        <w:top w:val="none" w:sz="0" w:space="0" w:color="auto"/>
        <w:left w:val="none" w:sz="0" w:space="0" w:color="auto"/>
        <w:bottom w:val="none" w:sz="0" w:space="0" w:color="auto"/>
        <w:right w:val="none" w:sz="0" w:space="0" w:color="auto"/>
      </w:divBdr>
    </w:div>
    <w:div w:id="812524865">
      <w:bodyDiv w:val="1"/>
      <w:marLeft w:val="0"/>
      <w:marRight w:val="0"/>
      <w:marTop w:val="0"/>
      <w:marBottom w:val="0"/>
      <w:divBdr>
        <w:top w:val="none" w:sz="0" w:space="0" w:color="auto"/>
        <w:left w:val="none" w:sz="0" w:space="0" w:color="auto"/>
        <w:bottom w:val="none" w:sz="0" w:space="0" w:color="auto"/>
        <w:right w:val="none" w:sz="0" w:space="0" w:color="auto"/>
      </w:divBdr>
    </w:div>
    <w:div w:id="901015502">
      <w:bodyDiv w:val="1"/>
      <w:marLeft w:val="0"/>
      <w:marRight w:val="0"/>
      <w:marTop w:val="0"/>
      <w:marBottom w:val="0"/>
      <w:divBdr>
        <w:top w:val="none" w:sz="0" w:space="0" w:color="auto"/>
        <w:left w:val="none" w:sz="0" w:space="0" w:color="auto"/>
        <w:bottom w:val="none" w:sz="0" w:space="0" w:color="auto"/>
        <w:right w:val="none" w:sz="0" w:space="0" w:color="auto"/>
      </w:divBdr>
    </w:div>
    <w:div w:id="916209459">
      <w:bodyDiv w:val="1"/>
      <w:marLeft w:val="0"/>
      <w:marRight w:val="0"/>
      <w:marTop w:val="0"/>
      <w:marBottom w:val="0"/>
      <w:divBdr>
        <w:top w:val="none" w:sz="0" w:space="0" w:color="auto"/>
        <w:left w:val="none" w:sz="0" w:space="0" w:color="auto"/>
        <w:bottom w:val="none" w:sz="0" w:space="0" w:color="auto"/>
        <w:right w:val="none" w:sz="0" w:space="0" w:color="auto"/>
      </w:divBdr>
    </w:div>
    <w:div w:id="925965066">
      <w:bodyDiv w:val="1"/>
      <w:marLeft w:val="0"/>
      <w:marRight w:val="0"/>
      <w:marTop w:val="0"/>
      <w:marBottom w:val="0"/>
      <w:divBdr>
        <w:top w:val="none" w:sz="0" w:space="0" w:color="auto"/>
        <w:left w:val="none" w:sz="0" w:space="0" w:color="auto"/>
        <w:bottom w:val="none" w:sz="0" w:space="0" w:color="auto"/>
        <w:right w:val="none" w:sz="0" w:space="0" w:color="auto"/>
      </w:divBdr>
    </w:div>
    <w:div w:id="1256747898">
      <w:bodyDiv w:val="1"/>
      <w:marLeft w:val="0"/>
      <w:marRight w:val="0"/>
      <w:marTop w:val="0"/>
      <w:marBottom w:val="0"/>
      <w:divBdr>
        <w:top w:val="none" w:sz="0" w:space="0" w:color="auto"/>
        <w:left w:val="none" w:sz="0" w:space="0" w:color="auto"/>
        <w:bottom w:val="none" w:sz="0" w:space="0" w:color="auto"/>
        <w:right w:val="none" w:sz="0" w:space="0" w:color="auto"/>
      </w:divBdr>
    </w:div>
    <w:div w:id="1539317201">
      <w:bodyDiv w:val="1"/>
      <w:marLeft w:val="0"/>
      <w:marRight w:val="0"/>
      <w:marTop w:val="0"/>
      <w:marBottom w:val="0"/>
      <w:divBdr>
        <w:top w:val="none" w:sz="0" w:space="0" w:color="auto"/>
        <w:left w:val="none" w:sz="0" w:space="0" w:color="auto"/>
        <w:bottom w:val="none" w:sz="0" w:space="0" w:color="auto"/>
        <w:right w:val="none" w:sz="0" w:space="0" w:color="auto"/>
      </w:divBdr>
    </w:div>
    <w:div w:id="1632589998">
      <w:bodyDiv w:val="1"/>
      <w:marLeft w:val="0"/>
      <w:marRight w:val="0"/>
      <w:marTop w:val="0"/>
      <w:marBottom w:val="0"/>
      <w:divBdr>
        <w:top w:val="none" w:sz="0" w:space="0" w:color="auto"/>
        <w:left w:val="none" w:sz="0" w:space="0" w:color="auto"/>
        <w:bottom w:val="none" w:sz="0" w:space="0" w:color="auto"/>
        <w:right w:val="none" w:sz="0" w:space="0" w:color="auto"/>
      </w:divBdr>
    </w:div>
    <w:div w:id="1655722787">
      <w:bodyDiv w:val="1"/>
      <w:marLeft w:val="0"/>
      <w:marRight w:val="0"/>
      <w:marTop w:val="0"/>
      <w:marBottom w:val="0"/>
      <w:divBdr>
        <w:top w:val="none" w:sz="0" w:space="0" w:color="auto"/>
        <w:left w:val="none" w:sz="0" w:space="0" w:color="auto"/>
        <w:bottom w:val="none" w:sz="0" w:space="0" w:color="auto"/>
        <w:right w:val="none" w:sz="0" w:space="0" w:color="auto"/>
      </w:divBdr>
    </w:div>
    <w:div w:id="1773359802">
      <w:bodyDiv w:val="1"/>
      <w:marLeft w:val="0"/>
      <w:marRight w:val="0"/>
      <w:marTop w:val="0"/>
      <w:marBottom w:val="0"/>
      <w:divBdr>
        <w:top w:val="none" w:sz="0" w:space="0" w:color="auto"/>
        <w:left w:val="none" w:sz="0" w:space="0" w:color="auto"/>
        <w:bottom w:val="none" w:sz="0" w:space="0" w:color="auto"/>
        <w:right w:val="none" w:sz="0" w:space="0" w:color="auto"/>
      </w:divBdr>
    </w:div>
    <w:div w:id="1871406136">
      <w:bodyDiv w:val="1"/>
      <w:marLeft w:val="0"/>
      <w:marRight w:val="0"/>
      <w:marTop w:val="0"/>
      <w:marBottom w:val="0"/>
      <w:divBdr>
        <w:top w:val="none" w:sz="0" w:space="0" w:color="auto"/>
        <w:left w:val="none" w:sz="0" w:space="0" w:color="auto"/>
        <w:bottom w:val="none" w:sz="0" w:space="0" w:color="auto"/>
        <w:right w:val="none" w:sz="0" w:space="0" w:color="auto"/>
      </w:divBdr>
    </w:div>
    <w:div w:id="1943371311">
      <w:bodyDiv w:val="1"/>
      <w:marLeft w:val="0"/>
      <w:marRight w:val="0"/>
      <w:marTop w:val="0"/>
      <w:marBottom w:val="0"/>
      <w:divBdr>
        <w:top w:val="none" w:sz="0" w:space="0" w:color="auto"/>
        <w:left w:val="none" w:sz="0" w:space="0" w:color="auto"/>
        <w:bottom w:val="none" w:sz="0" w:space="0" w:color="auto"/>
        <w:right w:val="none" w:sz="0" w:space="0" w:color="auto"/>
      </w:divBdr>
    </w:div>
    <w:div w:id="199887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3E15A60FEBA984184FEC3FBFDAF2532" ma:contentTypeVersion="2" ma:contentTypeDescription="Creare un nuovo documento." ma:contentTypeScope="" ma:versionID="dbb52a1018547564ce7049ef7b607a3d">
  <xsd:schema xmlns:xsd="http://www.w3.org/2001/XMLSchema" xmlns:xs="http://www.w3.org/2001/XMLSchema" xmlns:p="http://schemas.microsoft.com/office/2006/metadata/properties" xmlns:ns2="a3856f53-6a68-4a04-be46-a79faf1d09af" targetNamespace="http://schemas.microsoft.com/office/2006/metadata/properties" ma:root="true" ma:fieldsID="6353f2aa366c53b62a312382af4a7ebb" ns2:_="">
    <xsd:import namespace="a3856f53-6a68-4a04-be46-a79faf1d09a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856f53-6a68-4a04-be46-a79faf1d09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554B4-BC4E-4244-A3B3-514CD1C5F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856f53-6a68-4a04-be46-a79faf1d09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44437C-BDDF-4550-A5DE-10D06DA0E523}">
  <ds:schemaRefs>
    <ds:schemaRef ds:uri="http://schemas.microsoft.com/sharepoint/v3/contenttype/forms"/>
  </ds:schemaRefs>
</ds:datastoreItem>
</file>

<file path=customXml/itemProps3.xml><?xml version="1.0" encoding="utf-8"?>
<ds:datastoreItem xmlns:ds="http://schemas.openxmlformats.org/officeDocument/2006/customXml" ds:itemID="{E2C5EBB1-727A-4B52-BBD2-9C7C77162F0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DD1A517-A556-46F7-8615-FC211D869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1853</Words>
  <Characters>10566</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12395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2021-12-10T09:32:00Z</dcterms:created>
  <dcterms:modified xsi:type="dcterms:W3CDTF">2021-12-20T10:44:00Z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0x010100F3E15A60FEBA984184FEC3FBFDAF2532</vt:lpwstr>
  </property>
</Properties>
</file>